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
                <a:graphic>
                  <a:graphicData uri="http://schemas.microsoft.com/office/word/2010/wordprocessingShape">
                    <wps:wsp>
                      <wps:cNvSpPr/>
                      <wps:cNvPr id="3" name="Shape 3"/>
                      <wps:spPr>
                        <a:xfrm>
                          <a:off x="5091150" y="35152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6184875</wp:posOffset>
                </wp:positionH>
                <wp:positionV relativeFrom="page">
                  <wp:posOffset>605791</wp:posOffset>
                </wp:positionV>
                <wp:extent cx="193066" cy="199281"/>
                <wp:effectExtent b="0" l="0" r="0" t="0"/>
                <wp:wrapNone/>
                <wp:docPr id="18"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193066" cy="19928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-503633</wp:posOffset>
            </wp:positionH>
            <wp:positionV relativeFrom="page">
              <wp:posOffset>-2867184</wp:posOffset>
            </wp:positionV>
            <wp:extent cx="8567336" cy="13559193"/>
            <wp:effectExtent b="0" l="0" r="0" t="0"/>
            <wp:wrapSquare wrapText="bothSides" distB="152400" distT="152400" distL="152400" distR="152400"/>
            <wp:docPr id="70"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73"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OncoAI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Faculdade de Medicina da USP</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1890265</wp:posOffset>
                </wp:positionH>
                <wp:positionV relativeFrom="page">
                  <wp:posOffset>4715336</wp:posOffset>
                </wp:positionV>
                <wp:extent cx="3931928" cy="1659082"/>
                <wp:effectExtent b="0" l="0" r="0" t="0"/>
                <wp:wrapTopAndBottom distB="152400" distT="152400"/>
                <wp:docPr id="17" name="image51.png"/>
                <a:graphic>
                  <a:graphicData uri="http://schemas.openxmlformats.org/drawingml/2006/picture">
                    <pic:pic>
                      <pic:nvPicPr>
                        <pic:cNvPr id="0" name="image51.png"/>
                        <pic:cNvPicPr preferRelativeResize="0"/>
                      </pic:nvPicPr>
                      <pic:blipFill>
                        <a:blip r:embed="rId10"/>
                        <a:srcRect/>
                        <a:stretch>
                          <a:fillRect/>
                        </a:stretch>
                      </pic:blipFill>
                      <pic:spPr>
                        <a:xfrm>
                          <a:off x="0" y="0"/>
                          <a:ext cx="3931928" cy="1659082"/>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72"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-726345</wp:posOffset>
            </wp:positionH>
            <wp:positionV relativeFrom="page">
              <wp:posOffset>0</wp:posOffset>
            </wp:positionV>
            <wp:extent cx="1867967" cy="1320786"/>
            <wp:effectExtent b="0" l="0" r="0" t="0"/>
            <wp:wrapSquare wrapText="bothSides" distB="152400" distT="152400" distL="152400" distR="152400"/>
            <wp:docPr id="66"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rFonts w:ascii="Manrope" w:cs="Manrope" w:eastAsia="Manrope" w:hAnsi="Manrope"/>
          <w:b w:val="1"/>
          <w:color w:val="3c0a49"/>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rFonts w:ascii="Manrope" w:cs="Manrope" w:eastAsia="Manrope" w:hAnsi="Manrope"/>
          <w:b w:val="1"/>
          <w:color w:val="3c0a49"/>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3870"/>
        </w:tabs>
        <w:spacing w:after="120" w:before="120" w:line="360" w:lineRule="auto"/>
        <w:rPr>
          <w:rFonts w:ascii="Manrope" w:cs="Manrope" w:eastAsia="Manrope" w:hAnsi="Manrope"/>
          <w:b w:val="1"/>
          <w:color w:val="3c0a49"/>
          <w:sz w:val="28"/>
          <w:szCs w:val="28"/>
        </w:rPr>
      </w:pPr>
      <w:bookmarkStart w:colFirst="0" w:colLast="0" w:name="_heading=h.1fob9te" w:id="2"/>
      <w:bookmarkEnd w:id="2"/>
      <w:r w:rsidDel="00000000" w:rsidR="00000000" w:rsidRPr="00000000">
        <w:rPr>
          <w:rFonts w:ascii="Manrope" w:cs="Manrope" w:eastAsia="Manrope" w:hAnsi="Manrope"/>
          <w:b w:val="1"/>
          <w:color w:val="3c0a49"/>
          <w:sz w:val="28"/>
          <w:szCs w:val="28"/>
          <w:rtl w:val="0"/>
        </w:rPr>
        <w:t xml:space="preserve">Controle do Documento</w:t>
      </w:r>
    </w:p>
    <w:p w:rsidR="00000000" w:rsidDel="00000000" w:rsidP="00000000" w:rsidRDefault="00000000" w:rsidRPr="00000000" w14:paraId="00000005">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20" w:before="120" w:line="360" w:lineRule="auto"/>
        <w:ind w:left="0" w:firstLine="0"/>
        <w:jc w:val="both"/>
        <w:rPr>
          <w:rFonts w:ascii="Manrope" w:cs="Manrope" w:eastAsia="Manrope" w:hAnsi="Manrope"/>
          <w:sz w:val="20"/>
          <w:szCs w:val="20"/>
        </w:rPr>
      </w:pPr>
      <w:bookmarkStart w:colFirst="0" w:colLast="0" w:name="_heading=h.3znysh7"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02</w:t>
            </w:r>
            <w:r w:rsidDel="00000000" w:rsidR="00000000" w:rsidRPr="00000000">
              <w:rPr>
                <w:rFonts w:ascii="Manrope" w:cs="Manrope" w:eastAsia="Manrope" w:hAnsi="Manrope"/>
                <w:sz w:val="20"/>
                <w:szCs w:val="20"/>
                <w:rtl w:val="0"/>
              </w:rPr>
              <w:t xml:space="preserve">/</w:t>
            </w:r>
            <w:r w:rsidDel="00000000" w:rsidR="00000000" w:rsidRPr="00000000">
              <w:rPr>
                <w:sz w:val="20"/>
                <w:szCs w:val="20"/>
                <w:rtl w:val="0"/>
              </w:rPr>
              <w:t xml:space="preserve">02</w:t>
            </w:r>
            <w:r w:rsidDel="00000000" w:rsidR="00000000" w:rsidRPr="00000000">
              <w:rPr>
                <w:rFonts w:ascii="Manrope" w:cs="Manrope" w:eastAsia="Manrope" w:hAnsi="Manrope"/>
                <w:sz w:val="20"/>
                <w:szCs w:val="20"/>
                <w:rtl w:val="0"/>
              </w:rPr>
              <w:t xml:space="preserve">/</w:t>
            </w:r>
            <w:r w:rsidDel="00000000" w:rsidR="00000000" w:rsidRPr="00000000">
              <w:rPr>
                <w:sz w:val="20"/>
                <w:szCs w:val="20"/>
                <w:rtl w:val="0"/>
              </w:rPr>
              <w:t xml:space="preserve">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Mariana B. Görresen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Preenchimento das seções 4.1.3.1, 4.1.3.4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05/02/2023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Mariana B. Görresen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Preenchimento da seção 4.1.4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05/02/2023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Bruno Wasserstein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Preenchimento da seção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07/02/2023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Mariana B. Görresen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rFonts w:ascii="Manrope" w:cs="Manrope" w:eastAsia="Manrope" w:hAnsi="Manrope"/>
                <w:sz w:val="20"/>
                <w:szCs w:val="20"/>
              </w:rPr>
            </w:pPr>
            <w:r w:rsidDel="00000000" w:rsidR="00000000" w:rsidRPr="00000000">
              <w:rPr>
                <w:sz w:val="20"/>
                <w:szCs w:val="20"/>
                <w:rtl w:val="0"/>
              </w:rPr>
              <w:t xml:space="preserve">Preenchimento da seção 4.1.1.1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08/02/2023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Preenchimento das seções 4.1.2, 4.1.5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08/02/2023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Mauricio Felicissimo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Preenchimento das seções 4.1.6 e 4.1.7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09/02/2023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das seções 4.1.3.2, 4.1.3.3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09/02/2023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João Montagna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Preenchimento das seções 1 e 4.1.1.2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10/02/2023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Mariana B. Görresen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Revisão dos tópicos preenchidos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14/02/2023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Bruno Wasserstein e Mariana B. Görresen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Correção de detalhes e modificação de textos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15/02/2023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Correção da seção 4.1.2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23/02/2023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Bruno Wasserstein e Stefano Parente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Preenchimento da seção 4.1.8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23/02/2023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Bruno Wasserstein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Preenchimento da seção 4.2.3 e letra c) da seção 4.2.1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24/02/2023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Mariana Görresen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Preenchimento da seção 4.2.2 e letras a) e b) da seção 4.2.1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08/03/2023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Stefano Parente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Preenchimento da seção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08/03/2023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Bruno Wasserstein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Preenchimento da seção 4.3.1 e adequação das referências bibliográficas para as normas da ABNT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10/03/2023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Bruno Wasserstein e Mariana Görresen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Preenchimento das seções 4.3.2 e 4.3.3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24/03/2023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Mariana Görresen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Preenchimento da seção 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03/04/2023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Mariana Görresen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Revisão de todos os tópicos.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04/04/2023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Bruno Wasserstein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Correção de erros e revisão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07/04/2023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sz w:val="20"/>
                <w:szCs w:val="20"/>
              </w:rPr>
            </w:pPr>
            <w:r w:rsidDel="00000000" w:rsidR="00000000" w:rsidRPr="00000000">
              <w:rPr>
                <w:sz w:val="20"/>
                <w:szCs w:val="20"/>
                <w:rtl w:val="0"/>
              </w:rPr>
              <w:t xml:space="preserve">Mariana Görresen e Bruno Wasserstein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40" w:lineRule="auto"/>
              <w:ind w:left="0" w:right="0" w:firstLine="0"/>
              <w:jc w:val="left"/>
              <w:rPr>
                <w:sz w:val="20"/>
                <w:szCs w:val="20"/>
              </w:rPr>
            </w:pPr>
            <w:r w:rsidDel="00000000" w:rsidR="00000000" w:rsidRPr="00000000">
              <w:rPr>
                <w:sz w:val="20"/>
                <w:szCs w:val="20"/>
                <w:rtl w:val="0"/>
              </w:rPr>
              <w:t xml:space="preserve">Preenchimento da seção 4.5 e 5.0</w:t>
            </w:r>
          </w:p>
        </w:tc>
      </w:tr>
    </w:tbl>
    <w:p w:rsidR="00000000" w:rsidDel="00000000" w:rsidP="00000000" w:rsidRDefault="00000000" w:rsidRPr="00000000" w14:paraId="000000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6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80" w:line="240" w:lineRule="auto"/>
            <w:ind w:left="0" w:firstLine="0"/>
            <w:rPr>
              <w:rFonts w:ascii="Manrope" w:cs="Manrope" w:eastAsia="Manrope" w:hAnsi="Manrope"/>
              <w:b w:val="1"/>
              <w:i w:val="0"/>
              <w:smallCaps w:val="0"/>
              <w:strike w:val="0"/>
              <w:color w:val="3c0a49"/>
              <w:sz w:val="24"/>
              <w:szCs w:val="24"/>
              <w:highlight w:val="white"/>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rFonts w:ascii="Manrope" w:cs="Manrope" w:eastAsia="Manrope" w:hAnsi="Manrope"/>
                <w:b w:val="1"/>
                <w:i w:val="0"/>
                <w:smallCaps w:val="0"/>
                <w:strike w:val="0"/>
                <w:color w:val="3c0a49"/>
                <w:sz w:val="24"/>
                <w:szCs w:val="24"/>
                <w:highlight w:val="white"/>
                <w:u w:val="none"/>
                <w:vertAlign w:val="baseline"/>
                <w:rtl w:val="0"/>
              </w:rPr>
              <w:t xml:space="preserve">1. Introdução</w:t>
            </w:r>
          </w:hyperlink>
          <w:r w:rsidDel="00000000" w:rsidR="00000000" w:rsidRPr="00000000">
            <w:rPr>
              <w:rFonts w:ascii="Manrope" w:cs="Manrope" w:eastAsia="Manrope" w:hAnsi="Manrope"/>
              <w:b w:val="1"/>
              <w:i w:val="0"/>
              <w:smallCaps w:val="0"/>
              <w:strike w:val="0"/>
              <w:color w:val="3c0a49"/>
              <w:sz w:val="24"/>
              <w:szCs w:val="24"/>
              <w:highlight w:val="white"/>
              <w:u w:val="none"/>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Manrope" w:cs="Manrope" w:eastAsia="Manrope" w:hAnsi="Manrope"/>
              <w:b w:val="1"/>
              <w:i w:val="0"/>
              <w:smallCaps w:val="0"/>
              <w:strike w:val="0"/>
              <w:color w:val="3c0a49"/>
              <w:sz w:val="24"/>
              <w:szCs w:val="24"/>
              <w:highlight w:val="white"/>
              <w:u w:val="none"/>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1"/>
              <w:i w:val="0"/>
              <w:smallCaps w:val="0"/>
              <w:strike w:val="0"/>
              <w:color w:val="3c0a49"/>
              <w:sz w:val="24"/>
              <w:szCs w:val="24"/>
              <w:highlight w:val="white"/>
              <w:u w:val="none"/>
              <w:vertAlign w:val="baseline"/>
            </w:rPr>
          </w:pPr>
          <w:hyperlink w:anchor="_heading=h.tyjcwt">
            <w:r w:rsidDel="00000000" w:rsidR="00000000" w:rsidRPr="00000000">
              <w:rPr>
                <w:rFonts w:ascii="Manrope" w:cs="Manrope" w:eastAsia="Manrope" w:hAnsi="Manrope"/>
                <w:b w:val="1"/>
                <w:i w:val="0"/>
                <w:smallCaps w:val="0"/>
                <w:strike w:val="0"/>
                <w:color w:val="3c0a49"/>
                <w:sz w:val="24"/>
                <w:szCs w:val="24"/>
                <w:highlight w:val="white"/>
                <w:u w:val="none"/>
                <w:vertAlign w:val="baseline"/>
                <w:rtl w:val="0"/>
              </w:rPr>
              <w:t xml:space="preserve">2. Objetivos e Justificativa</w:t>
            </w:r>
          </w:hyperlink>
          <w:r w:rsidDel="00000000" w:rsidR="00000000" w:rsidRPr="00000000">
            <w:rPr>
              <w:rFonts w:ascii="Manrope" w:cs="Manrope" w:eastAsia="Manrope" w:hAnsi="Manrope"/>
              <w:b w:val="1"/>
              <w:i w:val="0"/>
              <w:smallCaps w:val="0"/>
              <w:strike w:val="0"/>
              <w:color w:val="3c0a49"/>
              <w:sz w:val="24"/>
              <w:szCs w:val="24"/>
              <w:highlight w:val="white"/>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Manrope" w:cs="Manrope" w:eastAsia="Manrope" w:hAnsi="Manrope"/>
              <w:b w:val="1"/>
              <w:i w:val="0"/>
              <w:smallCaps w:val="0"/>
              <w:strike w:val="0"/>
              <w:color w:val="3c0a49"/>
              <w:sz w:val="24"/>
              <w:szCs w:val="24"/>
              <w:highlight w:val="white"/>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highlight w:val="white"/>
              <w:u w:val="none"/>
              <w:vertAlign w:val="baseline"/>
            </w:rPr>
          </w:pPr>
          <w:hyperlink w:anchor="_heading=h.3dy6vkm">
            <w:r w:rsidDel="00000000" w:rsidR="00000000" w:rsidRPr="00000000">
              <w:rPr>
                <w:rFonts w:ascii="Manrope" w:cs="Manrope" w:eastAsia="Manrope" w:hAnsi="Manrope"/>
                <w:b w:val="0"/>
                <w:i w:val="0"/>
                <w:smallCaps w:val="0"/>
                <w:strike w:val="0"/>
                <w:color w:val="3c0a49"/>
                <w:sz w:val="22"/>
                <w:szCs w:val="22"/>
                <w:highlight w:val="white"/>
                <w:u w:val="none"/>
                <w:vertAlign w:val="baseline"/>
                <w:rtl w:val="0"/>
              </w:rPr>
              <w:t xml:space="preserve">2.1. Objetivos</w:t>
            </w:r>
          </w:hyperlink>
          <w:r w:rsidDel="00000000" w:rsidR="00000000" w:rsidRPr="00000000">
            <w:rPr>
              <w:rFonts w:ascii="Manrope" w:cs="Manrope" w:eastAsia="Manrope" w:hAnsi="Manrope"/>
              <w:b w:val="0"/>
              <w:i w:val="0"/>
              <w:smallCaps w:val="0"/>
              <w:strike w:val="0"/>
              <w:color w:val="3c0a49"/>
              <w:sz w:val="22"/>
              <w:szCs w:val="22"/>
              <w:highlight w:val="white"/>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Manrope" w:cs="Manrope" w:eastAsia="Manrope" w:hAnsi="Manrope"/>
              <w:b w:val="0"/>
              <w:i w:val="0"/>
              <w:smallCaps w:val="0"/>
              <w:strike w:val="0"/>
              <w:color w:val="3c0a49"/>
              <w:sz w:val="22"/>
              <w:szCs w:val="22"/>
              <w:highlight w:val="white"/>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highlight w:val="white"/>
              <w:u w:val="none"/>
              <w:vertAlign w:val="baseline"/>
            </w:rPr>
          </w:pPr>
          <w:hyperlink w:anchor="_heading=h.1t3h5sf">
            <w:r w:rsidDel="00000000" w:rsidR="00000000" w:rsidRPr="00000000">
              <w:rPr>
                <w:rFonts w:ascii="Manrope" w:cs="Manrope" w:eastAsia="Manrope" w:hAnsi="Manrope"/>
                <w:b w:val="0"/>
                <w:i w:val="0"/>
                <w:smallCaps w:val="0"/>
                <w:strike w:val="0"/>
                <w:color w:val="3c0a49"/>
                <w:sz w:val="22"/>
                <w:szCs w:val="22"/>
                <w:highlight w:val="white"/>
                <w:u w:val="none"/>
                <w:vertAlign w:val="baseline"/>
                <w:rtl w:val="0"/>
              </w:rPr>
              <w:t xml:space="preserve">2.2. Proposta de Solução</w:t>
            </w:r>
          </w:hyperlink>
          <w:r w:rsidDel="00000000" w:rsidR="00000000" w:rsidRPr="00000000">
            <w:rPr>
              <w:rFonts w:ascii="Manrope" w:cs="Manrope" w:eastAsia="Manrope" w:hAnsi="Manrope"/>
              <w:b w:val="0"/>
              <w:i w:val="0"/>
              <w:smallCaps w:val="0"/>
              <w:strike w:val="0"/>
              <w:color w:val="3c0a49"/>
              <w:sz w:val="22"/>
              <w:szCs w:val="22"/>
              <w:highlight w:val="white"/>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Manrope" w:cs="Manrope" w:eastAsia="Manrope" w:hAnsi="Manrope"/>
              <w:b w:val="0"/>
              <w:i w:val="0"/>
              <w:smallCaps w:val="0"/>
              <w:strike w:val="0"/>
              <w:color w:val="3c0a49"/>
              <w:sz w:val="22"/>
              <w:szCs w:val="22"/>
              <w:highlight w:val="white"/>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highlight w:val="white"/>
              <w:u w:val="none"/>
              <w:vertAlign w:val="baseline"/>
            </w:rPr>
          </w:pPr>
          <w:hyperlink w:anchor="_heading=h.4d34og8">
            <w:r w:rsidDel="00000000" w:rsidR="00000000" w:rsidRPr="00000000">
              <w:rPr>
                <w:rFonts w:ascii="Manrope" w:cs="Manrope" w:eastAsia="Manrope" w:hAnsi="Manrope"/>
                <w:b w:val="0"/>
                <w:i w:val="0"/>
                <w:smallCaps w:val="0"/>
                <w:strike w:val="0"/>
                <w:color w:val="3c0a49"/>
                <w:sz w:val="22"/>
                <w:szCs w:val="22"/>
                <w:highlight w:val="white"/>
                <w:u w:val="none"/>
                <w:vertAlign w:val="baseline"/>
                <w:rtl w:val="0"/>
              </w:rPr>
              <w:t xml:space="preserve">2.3. Justificativa</w:t>
            </w:r>
          </w:hyperlink>
          <w:r w:rsidDel="00000000" w:rsidR="00000000" w:rsidRPr="00000000">
            <w:rPr>
              <w:rFonts w:ascii="Manrope" w:cs="Manrope" w:eastAsia="Manrope" w:hAnsi="Manrope"/>
              <w:b w:val="0"/>
              <w:i w:val="0"/>
              <w:smallCaps w:val="0"/>
              <w:strike w:val="0"/>
              <w:color w:val="3c0a49"/>
              <w:sz w:val="22"/>
              <w:szCs w:val="22"/>
              <w:highlight w:val="white"/>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Manrope" w:cs="Manrope" w:eastAsia="Manrope" w:hAnsi="Manrope"/>
              <w:b w:val="0"/>
              <w:i w:val="0"/>
              <w:smallCaps w:val="0"/>
              <w:strike w:val="0"/>
              <w:color w:val="3c0a49"/>
              <w:sz w:val="22"/>
              <w:szCs w:val="22"/>
              <w:highlight w:val="white"/>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s8eyo1">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Metodologia</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17dp8vu">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4. Desenvolvimento e Resultados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vertAlign w:val="baseline"/>
            </w:rPr>
          </w:pPr>
          <w:hyperlink w:anchor="_heading=h.3rdcrjn">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 Compreensão do Problema</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26in1rg">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4.1.1. Contexto da indústria</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lnxbz9">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4.1.2. Análise SWOT</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35nkun2">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4.1.3. Planejamento Geral da Solução</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1ksv4uv">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4.1.4. Value Proposition Canvas</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44sinio">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4.1.5. Matriz de Riscos</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rFonts w:ascii="Manrope" w:cs="Manrope" w:eastAsia="Manrope" w:hAnsi="Manrope"/>
              <w:b w:val="0"/>
              <w:i w:val="0"/>
              <w:smallCaps w:val="0"/>
              <w:strike w:val="0"/>
              <w:color w:val="3c0a49"/>
              <w:sz w:val="22"/>
              <w:szCs w:val="22"/>
              <w:u w:val="none"/>
              <w:vertAlign w:val="baseline"/>
            </w:rPr>
          </w:pPr>
          <w:hyperlink w:anchor="_heading=h.2jxsxqh">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4.1.6. Personas</w:t>
            </w:r>
          </w:hyperlink>
          <w:r w:rsidDel="00000000" w:rsidR="00000000" w:rsidRPr="00000000">
            <w:rPr>
              <w:rFonts w:ascii="Manrope" w:cs="Manrope" w:eastAsia="Manrope" w:hAnsi="Manrope"/>
              <w:b w:val="0"/>
              <w:i w:val="0"/>
              <w:smallCaps w:val="0"/>
              <w:strike w:val="0"/>
              <w:color w:val="3c0a49"/>
              <w:sz w:val="22"/>
              <w:szCs w:val="22"/>
              <w:u w:val="none"/>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color w:val="3c0a49"/>
            </w:rPr>
          </w:pPr>
          <w:hyperlink w:anchor="_heading=h.z337ya">
            <w:r w:rsidDel="00000000" w:rsidR="00000000" w:rsidRPr="00000000">
              <w:rPr>
                <w:rFonts w:ascii="Manrope" w:cs="Manrope" w:eastAsia="Manrope" w:hAnsi="Manrope"/>
                <w:b w:val="0"/>
                <w:i w:val="0"/>
                <w:smallCaps w:val="0"/>
                <w:strike w:val="0"/>
                <w:color w:val="3c0a49"/>
                <w:sz w:val="22"/>
                <w:szCs w:val="22"/>
                <w:u w:val="none"/>
                <w:vertAlign w:val="baseline"/>
                <w:rtl w:val="0"/>
              </w:rPr>
              <w:t xml:space="preserve">4.1.7. Jornadas do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pPr>
          <w:hyperlink w:anchor="_heading=h.7s0qxdttaqoz">
            <w:r w:rsidDel="00000000" w:rsidR="00000000" w:rsidRPr="00000000">
              <w:rPr>
                <w:rtl w:val="0"/>
              </w:rPr>
              <w:t xml:space="preserve">4.1.8. LGPD</w:t>
            </w:r>
          </w:hyperlink>
          <w:r w:rsidDel="00000000" w:rsidR="00000000" w:rsidRPr="00000000">
            <w:rPr>
              <w:rtl w:val="0"/>
            </w:rPr>
          </w:r>
        </w:p>
        <w:p w:rsidR="00000000" w:rsidDel="00000000" w:rsidP="00000000" w:rsidRDefault="00000000" w:rsidRPr="00000000" w14:paraId="000000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color w:val="3c0a49"/>
            </w:rPr>
          </w:pPr>
          <w:hyperlink w:anchor="_heading=h.3j2qqm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4.2. Compreensão dos Dados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pPr>
          <w:hyperlink w:anchor="_heading=h.2v377qtppdlg">
            <w:r w:rsidDel="00000000" w:rsidR="00000000" w:rsidRPr="00000000">
              <w:rPr>
                <w:rtl w:val="0"/>
              </w:rPr>
              <w:t xml:space="preserve">4.2.1.Exploração dos dados</w:t>
            </w:r>
          </w:hyperlink>
          <w:r w:rsidDel="00000000" w:rsidR="00000000" w:rsidRPr="00000000">
            <w:rPr>
              <w:rtl w:val="0"/>
            </w:rPr>
          </w:r>
        </w:p>
        <w:p w:rsidR="00000000" w:rsidDel="00000000" w:rsidP="00000000" w:rsidRDefault="00000000" w:rsidRPr="00000000" w14:paraId="000000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pPr>
          <w:hyperlink w:anchor="_heading=h.33bomrb981cw">
            <w:r w:rsidDel="00000000" w:rsidR="00000000" w:rsidRPr="00000000">
              <w:rPr>
                <w:rtl w:val="0"/>
              </w:rPr>
              <w:t xml:space="preserve">4.2.2. Pré processamento</w:t>
            </w:r>
          </w:hyperlink>
          <w:r w:rsidDel="00000000" w:rsidR="00000000" w:rsidRPr="00000000">
            <w:rPr>
              <w:rtl w:val="0"/>
            </w:rPr>
          </w:r>
        </w:p>
        <w:p w:rsidR="00000000" w:rsidDel="00000000" w:rsidP="00000000" w:rsidRDefault="00000000" w:rsidRPr="00000000" w14:paraId="000000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720" w:firstLine="0"/>
            <w:rPr/>
          </w:pPr>
          <w:hyperlink w:anchor="_heading=h.v8msiqo8qgxd">
            <w:r w:rsidDel="00000000" w:rsidR="00000000" w:rsidRPr="00000000">
              <w:rPr>
                <w:rtl w:val="0"/>
              </w:rPr>
              <w:t xml:space="preserve">4.2.3. Hipóteses</w:t>
            </w:r>
          </w:hyperlink>
          <w:r w:rsidDel="00000000" w:rsidR="00000000" w:rsidRPr="00000000">
            <w:rPr>
              <w:rtl w:val="0"/>
            </w:rPr>
          </w:r>
        </w:p>
        <w:p w:rsidR="00000000" w:rsidDel="00000000" w:rsidP="00000000" w:rsidRDefault="00000000" w:rsidRPr="00000000" w14:paraId="000000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y810t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4.3. Preparação dos Dados e Modelagem</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4i7ojhp">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4.4. Comparação de Modelos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heading=h.1ci93x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4.5. Avaliação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3whwml4">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5. Conclusões e Recomendações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2bn6wsx">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6. Referências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right" w:leader="none" w:pos="9637.511811023622"/>
            </w:tabs>
            <w:spacing w:after="80"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heading=h.qsh70q">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rFonts w:ascii="Space Mono" w:cs="Space Mono" w:eastAsia="Space Mono" w:hAnsi="Space Mono"/>
          <w:color w:val="3c0a49"/>
        </w:rPr>
      </w:pPr>
      <w:bookmarkStart w:colFirst="0" w:colLast="0" w:name="_heading=h.2et92p0" w:id="4"/>
      <w:bookmarkEnd w:id="4"/>
      <w:r w:rsidDel="00000000" w:rsidR="00000000" w:rsidRPr="00000000">
        <w:rPr>
          <w:rtl w:val="0"/>
        </w:rPr>
        <w:t xml:space="preserve">1. Introdução</w:t>
      </w:r>
      <w:r w:rsidDel="00000000" w:rsidR="00000000" w:rsidRPr="00000000">
        <w:rPr>
          <w:rtl w:val="0"/>
        </w:rPr>
      </w:r>
    </w:p>
    <w:p w:rsidR="00000000" w:rsidDel="00000000" w:rsidP="00000000" w:rsidRDefault="00000000" w:rsidRPr="00000000" w14:paraId="000000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rFonts w:ascii="Manrope" w:cs="Manrope" w:eastAsia="Manrope" w:hAnsi="Manrope"/>
          <w:i w:val="1"/>
          <w:color w:val="b7b7b7"/>
          <w:sz w:val="22"/>
          <w:szCs w:val="22"/>
        </w:rPr>
      </w:pPr>
      <w:r w:rsidDel="00000000" w:rsidR="00000000" w:rsidRPr="00000000">
        <w:rPr>
          <w:rtl w:val="0"/>
        </w:rPr>
      </w:r>
    </w:p>
    <w:p w:rsidR="00000000" w:rsidDel="00000000" w:rsidP="00000000" w:rsidRDefault="00000000" w:rsidRPr="00000000" w14:paraId="000000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tl w:val="0"/>
        </w:rPr>
        <w:t xml:space="preserve">Fundada em 2008, o Instituto do Câncer do Estado de São Paulo (ICESP) é uma instituição de pesquisa e tratamento médico situada em São Paulo. O instituto não é somente um dos melhores hospitais da América Latina, mas também é um dos maiores centros de referência em Oncologia. Possui um grande centro com cerca de 70.000 </w:t>
      </w:r>
      <w:r w:rsidDel="00000000" w:rsidR="00000000" w:rsidRPr="00000000">
        <w:rPr>
          <w:rtl w:val="0"/>
        </w:rPr>
        <w:t xml:space="preserve">m² e</w:t>
      </w:r>
      <w:r w:rsidDel="00000000" w:rsidR="00000000" w:rsidRPr="00000000">
        <w:rPr>
          <w:rtl w:val="0"/>
        </w:rPr>
        <w:t xml:space="preserve"> mais de 445 leitos, além de dispor de uma equipe com diversas</w:t>
      </w:r>
      <w:r w:rsidDel="00000000" w:rsidR="00000000" w:rsidRPr="00000000">
        <w:rPr>
          <w:rtl w:val="0"/>
        </w:rPr>
        <w:t xml:space="preserve"> especialidades médicas em relação ao tratamento de câncer. </w:t>
      </w:r>
    </w:p>
    <w:p w:rsidR="00000000" w:rsidDel="00000000" w:rsidP="00000000" w:rsidRDefault="00000000" w:rsidRPr="00000000" w14:paraId="000000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tl w:val="0"/>
        </w:rPr>
        <w:t xml:space="preserve">O ICESP tem uma enorme relevância para a humanidade, pois o propósito do instituto é ter um foco exclusivo para o tratamento de câncer, oferecendo um cuidado de alta qualidade e dispondo de tecnologias de ponta. Além disso, ele é reconhecido mundialmente pela estrutura de pesquisa, contribuindo para o desenvolvimento de novas terapias.</w:t>
      </w:r>
      <w:r w:rsidDel="00000000" w:rsidR="00000000" w:rsidRPr="00000000">
        <w:rPr>
          <w:rtl w:val="0"/>
        </w:rPr>
      </w:r>
    </w:p>
    <w:p w:rsidR="00000000" w:rsidDel="00000000" w:rsidP="00000000" w:rsidRDefault="00000000" w:rsidRPr="00000000" w14:paraId="000000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tl w:val="0"/>
        </w:rPr>
        <w:t xml:space="preserve">Atualmente, a escolha entre os tratamentos adjuvante e neoadjuvante, na área do câncer de mama, enfrenta alguns desafios, devido a diversas variáveis como o estágio da doença, tamanho do tumor e outros que podem afetar o sucesso ou não do tratamento. Além disso, as decisões entre esses tratamentos ainda estão sujeitas a erros humanos e imprecisões, como avaliação do patologista e variações na decisão de tratamento entre diferentes oncologistas. Isso acontece porque falta uma ferramenta de análise mais precisa e assertiva para auxiliar na tomada de decisão.</w:t>
      </w:r>
    </w:p>
    <w:p w:rsidR="00000000" w:rsidDel="00000000" w:rsidP="00000000" w:rsidRDefault="00000000" w:rsidRPr="00000000" w14:paraId="000000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tl w:val="0"/>
        </w:rPr>
        <w:t xml:space="preserve">Por isso, o projeto solicitado pelo ICESP, com a Faculdade de Medicina da USP, tem como foco a descoberta de um padrão preditivo entre pacientes diagnosticados com câncer, para determinar o tipo de terapia de tratamento mais adequada, neoadjuvante ou adjuvante, para cada caso.</w:t>
      </w:r>
    </w:p>
    <w:p w:rsidR="00000000" w:rsidDel="00000000" w:rsidP="00000000" w:rsidRDefault="00000000" w:rsidRPr="00000000" w14:paraId="000000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tl w:val="0"/>
        </w:rPr>
      </w:r>
    </w:p>
    <w:p w:rsidR="00000000" w:rsidDel="00000000" w:rsidP="00000000" w:rsidRDefault="00000000" w:rsidRPr="00000000" w14:paraId="000000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tl w:val="0"/>
        </w:rPr>
      </w:r>
    </w:p>
    <w:p w:rsidR="00000000" w:rsidDel="00000000" w:rsidP="00000000" w:rsidRDefault="00000000" w:rsidRPr="00000000" w14:paraId="000000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tl w:val="0"/>
        </w:rPr>
      </w:r>
    </w:p>
    <w:p w:rsidR="00000000" w:rsidDel="00000000" w:rsidP="00000000" w:rsidRDefault="00000000" w:rsidRPr="00000000" w14:paraId="000000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pPr>
      <w:r w:rsidDel="00000000" w:rsidR="00000000" w:rsidRPr="00000000">
        <w:rPr>
          <w:rtl w:val="0"/>
        </w:rPr>
      </w:r>
    </w:p>
    <w:p w:rsidR="00000000" w:rsidDel="00000000" w:rsidP="00000000" w:rsidRDefault="00000000" w:rsidRPr="00000000" w14:paraId="000000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sz w:val="40"/>
          <w:szCs w:val="40"/>
        </w:rPr>
      </w:pPr>
      <w:bookmarkStart w:colFirst="0" w:colLast="0" w:name="_heading=h.tyjcwt" w:id="5"/>
      <w:bookmarkEnd w:id="5"/>
      <w:r w:rsidDel="00000000" w:rsidR="00000000" w:rsidRPr="00000000">
        <w:rPr>
          <w:rtl w:val="0"/>
        </w:rPr>
        <w:t xml:space="preserve">2.</w:t>
      </w:r>
      <w:r w:rsidDel="00000000" w:rsidR="00000000" w:rsidRPr="00000000">
        <w:rPr>
          <w:sz w:val="40"/>
          <w:szCs w:val="40"/>
          <w:rtl w:val="0"/>
        </w:rPr>
        <w:t xml:space="preserve">Objetivos e Justificativa</w:t>
      </w:r>
    </w:p>
    <w:p w:rsidR="00000000" w:rsidDel="00000000" w:rsidP="00000000" w:rsidRDefault="00000000" w:rsidRPr="00000000" w14:paraId="00000088">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bookmarkStart w:colFirst="0" w:colLast="0" w:name="_heading=h.3dy6vkm" w:id="6"/>
      <w:bookmarkEnd w:id="6"/>
      <w:r w:rsidDel="00000000" w:rsidR="00000000" w:rsidRPr="00000000">
        <w:rPr>
          <w:rtl w:val="0"/>
        </w:rPr>
        <w:t xml:space="preserve">2.1. Objetivos</w:t>
      </w:r>
      <w:r w:rsidDel="00000000" w:rsidR="00000000" w:rsidRPr="00000000">
        <w:rPr>
          <w:rtl w:val="0"/>
        </w:rPr>
      </w:r>
    </w:p>
    <w:p w:rsidR="00000000" w:rsidDel="00000000" w:rsidP="00000000" w:rsidRDefault="00000000" w:rsidRPr="00000000" w14:paraId="000000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jc w:val="both"/>
        <w:rPr>
          <w:b w:val="1"/>
        </w:rPr>
      </w:pPr>
      <w:r w:rsidDel="00000000" w:rsidR="00000000" w:rsidRPr="00000000">
        <w:rPr>
          <w:rtl w:val="0"/>
        </w:rPr>
        <w:t xml:space="preserve">Atualmente, o ICESP trabalha com pesquisa, diagnóstico e tratamento de diversos tipos de câncer, entre eles, o câncer de mama. O tratamento de câncer de mama varia dependendo de diversos fatores que devem ser considerados para definir qual terá maior empregabilidade, trazendo mais benefícios para o paciente no longo prazo. Atualmente, por ter que considerar diversas variáveis para definição do melhor tratamento e por ser algo que pode ser mensurável, mesmo com uma margem de incerteza, o ICESP visa conseguir melhorar o êxito nos tratamentos de câncer de mama. Definindo, se o mais adequado é o tratamento adjuvante ou neoadjuvante e qual deve ser a terapia para o caso de tumores com detecção do tipo anti-HER2. Com isso, o Instituto de Tecnologia e Liderança (Inteli) visa auxiliar o ICESP na decisão de tratamento através da criação de um modelo preditivo de tipo de tratamento para câncer de mama. </w:t>
      </w:r>
      <w:r w:rsidDel="00000000" w:rsidR="00000000" w:rsidRPr="00000000">
        <w:rPr>
          <w:rtl w:val="0"/>
        </w:rPr>
      </w:r>
    </w:p>
    <w:p w:rsidR="00000000" w:rsidDel="00000000" w:rsidP="00000000" w:rsidRDefault="00000000" w:rsidRPr="00000000" w14:paraId="0000008A">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i w:val="1"/>
          <w:color w:val="b7b7b7"/>
          <w:sz w:val="22"/>
          <w:szCs w:val="22"/>
        </w:rPr>
      </w:pPr>
      <w:bookmarkStart w:colFirst="0" w:colLast="0" w:name="_heading=h.1t3h5sf" w:id="7"/>
      <w:bookmarkEnd w:id="7"/>
      <w:r w:rsidDel="00000000" w:rsidR="00000000" w:rsidRPr="00000000">
        <w:rPr>
          <w:rtl w:val="0"/>
        </w:rPr>
        <w:t xml:space="preserve">2.2. Proposta de Solução</w:t>
      </w:r>
      <w:r w:rsidDel="00000000" w:rsidR="00000000" w:rsidRPr="00000000">
        <w:rPr>
          <w:rtl w:val="0"/>
        </w:rPr>
      </w:r>
    </w:p>
    <w:p w:rsidR="00000000" w:rsidDel="00000000" w:rsidP="00000000" w:rsidRDefault="00000000" w:rsidRPr="00000000" w14:paraId="000000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pPr>
      <w:r w:rsidDel="00000000" w:rsidR="00000000" w:rsidRPr="00000000">
        <w:rPr>
          <w:rtl w:val="0"/>
        </w:rPr>
        <w:t xml:space="preserve">O modelo preditivo se baseará nos dados que são relevantes para a decisão do tratamento, então primeiramente será necessário filtrar os dados realmente necessários dos dados gerais que compõem o banco de dados primário. Então, fazendo regressões lineares dos dados citados para criar um modelo preditivo mais preciso. O modelo preditivo levará fatores como tipo do tumor, idade, quantidade de filhos biológicos, para determinar qual a melhor forma de tratamento para o paciente, definindo se o melhor seria o adjuvante ou o neoadjuvante, baseando-se em dados. </w:t>
      </w:r>
    </w:p>
    <w:p w:rsidR="00000000" w:rsidDel="00000000" w:rsidP="00000000" w:rsidRDefault="00000000" w:rsidRPr="00000000" w14:paraId="000000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jc w:val="both"/>
        <w:rPr>
          <w:color w:val="3c0a49"/>
        </w:rPr>
      </w:pPr>
      <w:r w:rsidDel="00000000" w:rsidR="00000000" w:rsidRPr="00000000">
        <w:rPr>
          <w:rtl w:val="0"/>
        </w:rPr>
        <w:t xml:space="preserve">Dessa forma, será possível auxiliar os médicos na tomada de decisão sobre o tratamento, uma vez que o modelo contará com a análise de dados passados para revisar a taxa de sucesso e ajudar o médico a escolher o tratamento mais adequado. Para definir o tratamento, o médico deverá inserir os dados necessários da paciente para definir qual será o tratamento mais adequado.</w:t>
      </w:r>
      <w:r w:rsidDel="00000000" w:rsidR="00000000" w:rsidRPr="00000000">
        <w:rPr>
          <w:rtl w:val="0"/>
        </w:rPr>
      </w:r>
    </w:p>
    <w:p w:rsidR="00000000" w:rsidDel="00000000" w:rsidP="00000000" w:rsidRDefault="00000000" w:rsidRPr="00000000" w14:paraId="0000008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bookmarkStart w:colFirst="0" w:colLast="0" w:name="_heading=h.4d34og8" w:id="8"/>
      <w:bookmarkEnd w:id="8"/>
      <w:r w:rsidDel="00000000" w:rsidR="00000000" w:rsidRPr="00000000">
        <w:rPr>
          <w:rtl w:val="0"/>
        </w:rPr>
        <w:t xml:space="preserve">2.3. Justificativa</w:t>
      </w:r>
      <w:r w:rsidDel="00000000" w:rsidR="00000000" w:rsidRPr="00000000">
        <w:rPr>
          <w:rtl w:val="0"/>
        </w:rPr>
      </w:r>
    </w:p>
    <w:p w:rsidR="00000000" w:rsidDel="00000000" w:rsidP="00000000" w:rsidRDefault="00000000" w:rsidRPr="00000000" w14:paraId="000000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jc w:val="both"/>
        <w:rPr>
          <w:i w:val="1"/>
          <w:color w:val="b7b7b7"/>
        </w:rPr>
      </w:pPr>
      <w:r w:rsidDel="00000000" w:rsidR="00000000" w:rsidRPr="00000000">
        <w:rPr>
          <w:rtl w:val="0"/>
        </w:rPr>
        <w:t xml:space="preserve">A solução se baseia em regressões lineares dos dados disponíveis, considerados necessários e importantes para definição do tipo de tratamento. Uma vez que a análise de dados pode identificar padrões, é possível mensurar considerando as "n" variáveis para definir se será terapia adjuvante ou neoadjuvante. Entre os benefícios estão usar todos os dados necessários disponíveis, não passando despercebido, uma vez que a análise pela máquina é precisa. Outro benefício é a velocidade de decisão/resposta de definição de tratamento mais adequado. Potencialmente a IA poderá ser aplicada para definição de outros tratamentos do câncer de mama e possivelmente até para outros tipos de doenças.</w:t>
      </w:r>
      <w:r w:rsidDel="00000000" w:rsidR="00000000" w:rsidRPr="00000000">
        <w:rPr>
          <w:rtl w:val="0"/>
        </w:rPr>
      </w:r>
    </w:p>
    <w:p w:rsidR="00000000" w:rsidDel="00000000" w:rsidP="00000000" w:rsidRDefault="00000000" w:rsidRPr="00000000" w14:paraId="0000008F">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2s8eyo1" w:id="9"/>
      <w:bookmarkEnd w:id="9"/>
      <w:r w:rsidDel="00000000" w:rsidR="00000000" w:rsidRPr="00000000">
        <w:rPr>
          <w:rtl w:val="0"/>
        </w:rPr>
        <w:t xml:space="preserve">3. Metodologia</w:t>
      </w:r>
    </w:p>
    <w:p w:rsidR="00000000" w:rsidDel="00000000" w:rsidP="00000000" w:rsidRDefault="00000000" w:rsidRPr="00000000" w14:paraId="000000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CRISP-DM é um modelo de processo para projetos de mineração de dados que consiste em seis etapas: Entendimento do negócio, Entendimento dos dados, Preparação dos dados, Modelagem, Avaliação e Implantação. É amplamente utilizado na indústria de análise de dados para maximizar a eficácia de projetos de mineração de dados.</w:t>
      </w:r>
      <w:r w:rsidDel="00000000" w:rsidR="00000000" w:rsidRPr="00000000">
        <w:rPr>
          <w:rtl w:val="0"/>
        </w:rPr>
      </w:r>
    </w:p>
    <w:p w:rsidR="00000000" w:rsidDel="00000000" w:rsidP="00000000" w:rsidRDefault="00000000" w:rsidRPr="00000000" w14:paraId="00000092">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rPr>
          <w:b w:val="1"/>
          <w:sz w:val="22"/>
          <w:szCs w:val="22"/>
        </w:rPr>
      </w:pPr>
      <w:r w:rsidDel="00000000" w:rsidR="00000000" w:rsidRPr="00000000">
        <w:rPr>
          <w:b w:val="1"/>
          <w:rtl w:val="0"/>
        </w:rPr>
        <w:t xml:space="preserve">Entendimento do negócio:</w:t>
      </w:r>
    </w:p>
    <w:p w:rsidR="00000000" w:rsidDel="00000000" w:rsidP="00000000" w:rsidRDefault="00000000" w:rsidRPr="00000000" w14:paraId="000000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Inicialmente, o objetivo desta etapa é realizar um estudo e entender completamente os objetivos de negócio e as necessidades do cliente. Isso envolve a identificação dos objetivos do projeto, o que o cliente deseja alcançar, como os resultados serão utilizados (aplicações para o produto) e quais são os possíveis impedimentos e riscos do projeto.</w:t>
      </w:r>
    </w:p>
    <w:p w:rsidR="00000000" w:rsidDel="00000000" w:rsidP="00000000" w:rsidRDefault="00000000" w:rsidRPr="00000000" w14:paraId="000000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095">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rPr>
          <w:b w:val="1"/>
        </w:rPr>
      </w:pPr>
      <w:r w:rsidDel="00000000" w:rsidR="00000000" w:rsidRPr="00000000">
        <w:rPr>
          <w:b w:val="1"/>
          <w:rtl w:val="0"/>
        </w:rPr>
        <w:t xml:space="preserve">Entendimento dos dados:</w:t>
      </w:r>
    </w:p>
    <w:p w:rsidR="00000000" w:rsidDel="00000000" w:rsidP="00000000" w:rsidRDefault="00000000" w:rsidRPr="00000000" w14:paraId="000000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0" w:firstLine="0"/>
        <w:rPr/>
      </w:pPr>
      <w:r w:rsidDel="00000000" w:rsidR="00000000" w:rsidRPr="00000000">
        <w:rPr>
          <w:rtl w:val="0"/>
        </w:rPr>
        <w:tab/>
      </w:r>
      <w:r w:rsidDel="00000000" w:rsidR="00000000" w:rsidRPr="00000000">
        <w:rPr>
          <w:rtl w:val="0"/>
        </w:rPr>
        <w:t xml:space="preserve">Nessa etapa, o objetivo é coleta, exploração e mineração dos dados. Isso inclui a identificação dos dados necessários para alcançar os objetivos do projeto, a obtenção dos dados, a avaliação da qualidade e relevância dos dados e determinação se os dados são suficientes para atender o propósito ou se precisam passar por transformação ou limpeza.</w:t>
      </w:r>
      <w:r w:rsidDel="00000000" w:rsidR="00000000" w:rsidRPr="00000000">
        <w:rPr>
          <w:rtl w:val="0"/>
        </w:rPr>
      </w:r>
    </w:p>
    <w:p w:rsidR="00000000" w:rsidDel="00000000" w:rsidP="00000000" w:rsidRDefault="00000000" w:rsidRPr="00000000" w14:paraId="00000097">
      <w:pPr>
        <w:numPr>
          <w:ilvl w:val="0"/>
          <w:numId w:val="5"/>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line="276" w:lineRule="auto"/>
        <w:ind w:left="720" w:hanging="360"/>
        <w:rPr>
          <w:b w:val="1"/>
        </w:rPr>
      </w:pPr>
      <w:r w:rsidDel="00000000" w:rsidR="00000000" w:rsidRPr="00000000">
        <w:rPr>
          <w:b w:val="1"/>
          <w:rtl w:val="0"/>
        </w:rPr>
        <w:t xml:space="preserve">Preparação dos dados:</w:t>
      </w:r>
    </w:p>
    <w:p w:rsidR="00000000" w:rsidDel="00000000" w:rsidP="00000000" w:rsidRDefault="00000000" w:rsidRPr="00000000" w14:paraId="000000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Nesta fase, antes de iniciar a construção da solução, os dados são preparados, transformados e adaptados para a análise. Isso envolve a seleção dos dados de maior relevância, o tratamento de valores ausentes ou duplicados, limpeza destes dados e a seleção de características que serão utilizadas na análise.</w:t>
      </w:r>
      <w:r w:rsidDel="00000000" w:rsidR="00000000" w:rsidRPr="00000000">
        <w:rPr>
          <w:rtl w:val="0"/>
        </w:rPr>
      </w:r>
    </w:p>
    <w:p w:rsidR="00000000" w:rsidDel="00000000" w:rsidP="00000000" w:rsidRDefault="00000000" w:rsidRPr="00000000" w14:paraId="00000099">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rPr>
          <w:b w:val="1"/>
        </w:rPr>
      </w:pPr>
      <w:r w:rsidDel="00000000" w:rsidR="00000000" w:rsidRPr="00000000">
        <w:rPr>
          <w:b w:val="1"/>
          <w:rtl w:val="0"/>
        </w:rPr>
        <w:t xml:space="preserve">Modelagem:</w:t>
      </w:r>
    </w:p>
    <w:p w:rsidR="00000000" w:rsidDel="00000000" w:rsidP="00000000" w:rsidRDefault="00000000" w:rsidRPr="00000000" w14:paraId="000000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rPr/>
      </w:pPr>
      <w:r w:rsidDel="00000000" w:rsidR="00000000" w:rsidRPr="00000000">
        <w:rPr>
          <w:rtl w:val="0"/>
        </w:rPr>
        <w:tab/>
      </w:r>
      <w:r w:rsidDel="00000000" w:rsidR="00000000" w:rsidRPr="00000000">
        <w:rPr>
          <w:rtl w:val="0"/>
        </w:rPr>
        <w:t xml:space="preserve"> O objetivo desta fase, a partir da preparação dos dados e sua divisão entre treino e teste, é criar um modelo estatístico que possa ser usado para prever ou classificar dados. Isso envolve: determinar os algoritmos a serem testados e a definição dos parâmetros.</w:t>
      </w:r>
      <w:r w:rsidDel="00000000" w:rsidR="00000000" w:rsidRPr="00000000">
        <w:rPr>
          <w:rtl w:val="0"/>
        </w:rPr>
      </w:r>
    </w:p>
    <w:p w:rsidR="00000000" w:rsidDel="00000000" w:rsidP="00000000" w:rsidRDefault="00000000" w:rsidRPr="00000000" w14:paraId="0000009B">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rPr>
          <w:b w:val="1"/>
        </w:rPr>
      </w:pPr>
      <w:r w:rsidDel="00000000" w:rsidR="00000000" w:rsidRPr="00000000">
        <w:rPr>
          <w:b w:val="1"/>
          <w:rtl w:val="0"/>
        </w:rPr>
        <w:t xml:space="preserve">Avaliação:</w:t>
      </w:r>
    </w:p>
    <w:p w:rsidR="00000000" w:rsidDel="00000000" w:rsidP="00000000" w:rsidRDefault="00000000" w:rsidRPr="00000000" w14:paraId="000000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 xml:space="preserve"> </w:t>
        <w:tab/>
        <w:t xml:space="preserve">Nesta fase, o modelo desenvolvido é avaliado em relação aos critérios de sucesso do negócio. Isso envolve a avaliação em termos de negócio, a avaliação do desempenho do modelo em dados de teste, validação do modelo com interpretação dos resultados. Aqui, serão definidos os próximos passos, envolvendo as possíveis ações e decisões a serem tomadas.</w:t>
      </w:r>
      <w:r w:rsidDel="00000000" w:rsidR="00000000" w:rsidRPr="00000000">
        <w:rPr>
          <w:rtl w:val="0"/>
        </w:rPr>
      </w:r>
    </w:p>
    <w:p w:rsidR="00000000" w:rsidDel="00000000" w:rsidP="00000000" w:rsidRDefault="00000000" w:rsidRPr="00000000" w14:paraId="0000009D">
      <w:pPr>
        <w:numPr>
          <w:ilvl w:val="0"/>
          <w:numId w:val="8"/>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76" w:lineRule="auto"/>
        <w:ind w:left="720" w:hanging="360"/>
        <w:rPr>
          <w:b w:val="1"/>
        </w:rPr>
      </w:pPr>
      <w:r w:rsidDel="00000000" w:rsidR="00000000" w:rsidRPr="00000000">
        <w:rPr>
          <w:b w:val="1"/>
          <w:rtl w:val="0"/>
        </w:rPr>
        <w:t xml:space="preserve">Implantação:</w:t>
      </w:r>
    </w:p>
    <w:p w:rsidR="00000000" w:rsidDel="00000000" w:rsidP="00000000" w:rsidRDefault="00000000" w:rsidRPr="00000000" w14:paraId="000000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ab/>
      </w:r>
      <w:r w:rsidDel="00000000" w:rsidR="00000000" w:rsidRPr="00000000">
        <w:rPr>
          <w:rtl w:val="0"/>
        </w:rPr>
        <w:t xml:space="preserve">Na etapa final, o objetivo é implantar o modelo criado em um ambiente de produção. Isso envolve a integração do modelo, a configuração do ambiente de produção e deve ser elaborado um relatório final apresentando os resultados obtidos e alternativas de ação.</w:t>
      </w:r>
    </w:p>
    <w:p w:rsidR="00000000" w:rsidDel="00000000" w:rsidP="00000000" w:rsidRDefault="00000000" w:rsidRPr="00000000" w14:paraId="000000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A0">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17dp8vu" w:id="10"/>
      <w:bookmarkEnd w:id="10"/>
      <w:r w:rsidDel="00000000" w:rsidR="00000000" w:rsidRPr="00000000">
        <w:rPr>
          <w:rtl w:val="0"/>
        </w:rPr>
        <w:t xml:space="preserve">4. Desenvolvimento e Resultados</w:t>
      </w:r>
    </w:p>
    <w:p w:rsidR="00000000" w:rsidDel="00000000" w:rsidP="00000000" w:rsidRDefault="00000000" w:rsidRPr="00000000" w14:paraId="000000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r w:rsidDel="00000000" w:rsidR="00000000" w:rsidRPr="00000000">
        <w:rPr>
          <w:rtl w:val="0"/>
        </w:rPr>
      </w:r>
    </w:p>
    <w:p w:rsidR="00000000" w:rsidDel="00000000" w:rsidP="00000000" w:rsidRDefault="00000000" w:rsidRPr="00000000" w14:paraId="000000A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rdcrjn" w:id="11"/>
      <w:bookmarkEnd w:id="11"/>
      <w:r w:rsidDel="00000000" w:rsidR="00000000" w:rsidRPr="00000000">
        <w:rPr>
          <w:rtl w:val="0"/>
        </w:rPr>
        <w:t xml:space="preserve">4.1. Compreensão do Problema</w:t>
      </w:r>
    </w:p>
    <w:p w:rsidR="00000000" w:rsidDel="00000000" w:rsidP="00000000" w:rsidRDefault="00000000" w:rsidRPr="00000000" w14:paraId="000000A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30"/>
          <w:szCs w:val="30"/>
        </w:rPr>
      </w:pPr>
      <w:bookmarkStart w:colFirst="0" w:colLast="0" w:name="_heading=h.8okwmdjan4" w:id="12"/>
      <w:bookmarkEnd w:id="12"/>
      <w:r w:rsidDel="00000000" w:rsidR="00000000" w:rsidRPr="00000000">
        <w:rPr>
          <w:rtl w:val="0"/>
        </w:rPr>
        <w:t xml:space="preserve">4.1.1. Contexto da indústria </w:t>
      </w:r>
      <w:r w:rsidDel="00000000" w:rsidR="00000000" w:rsidRPr="00000000">
        <w:rPr>
          <w:rtl w:val="0"/>
        </w:rPr>
      </w:r>
    </w:p>
    <w:p w:rsidR="00000000" w:rsidDel="00000000" w:rsidP="00000000" w:rsidRDefault="00000000" w:rsidRPr="00000000" w14:paraId="000000A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4"/>
          <w:szCs w:val="24"/>
        </w:rPr>
      </w:pPr>
      <w:bookmarkStart w:colFirst="0" w:colLast="0" w:name="_heading=h.26in1rg" w:id="13"/>
      <w:bookmarkEnd w:id="13"/>
      <w:r w:rsidDel="00000000" w:rsidR="00000000" w:rsidRPr="00000000">
        <w:rPr>
          <w:sz w:val="24"/>
          <w:szCs w:val="24"/>
          <w:rtl w:val="0"/>
        </w:rPr>
        <w:t xml:space="preserve">4.1.1.1. Análise da indústria </w:t>
      </w:r>
    </w:p>
    <w:p w:rsidR="00000000" w:rsidDel="00000000" w:rsidP="00000000" w:rsidRDefault="00000000" w:rsidRPr="00000000" w14:paraId="000000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jc w:val="both"/>
        <w:rPr>
          <w:b w:val="1"/>
          <w:color w:val="ff0000"/>
        </w:rPr>
      </w:pPr>
      <w:r w:rsidDel="00000000" w:rsidR="00000000" w:rsidRPr="00000000">
        <w:rPr>
          <w:rtl w:val="0"/>
        </w:rPr>
        <w:t xml:space="preserve">Ao analisar o contexto do ICESP como instituição pública. Percebe-se que seu objetivo é auxiliar a população da sociedade brasileira com tratamentos, pesquisas e desenvolvimento tecnológico para a medicina. Podemos identificar possíveis concorrentes nesta área, focando, principalmente, no âmbito de tratamento e pesquisa do câncer de mama. Estes são</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0A6">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r w:rsidDel="00000000" w:rsidR="00000000" w:rsidRPr="00000000">
        <w:rPr>
          <w:rtl w:val="0"/>
        </w:rPr>
        <w:t xml:space="preserve">O Centro de Oncologia e Hematologia Einstein Família Dayan – Daycoval, do Hospital Albert Einstein, que ficou em primeiro lugar entre os melhores hospitais da América Latina e vigésimo primeiro em melhores hospitais oncológicos do mundo, em 2021.</w:t>
      </w:r>
    </w:p>
    <w:p w:rsidR="00000000" w:rsidDel="00000000" w:rsidP="00000000" w:rsidRDefault="00000000" w:rsidRPr="00000000" w14:paraId="000000A7">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afterAutospacing="0"/>
        <w:ind w:left="720" w:hanging="360"/>
        <w:jc w:val="both"/>
        <w:rPr>
          <w:u w:val="none"/>
        </w:rPr>
      </w:pPr>
      <w:r w:rsidDel="00000000" w:rsidR="00000000" w:rsidRPr="00000000">
        <w:rPr>
          <w:rtl w:val="0"/>
        </w:rPr>
        <w:t xml:space="preserve">O Instituto Nacional de Câncer (INCA), que, ao contrário do Hospital Albert Einstein, citado acima, é um instituto e hospital  vinculado ao governo e possui o mesmo público e missões do parceiro do projeto. O instituto promove a assistência, prevenção, ensino e pesquisa, ou seja, atua com o mesmo objetivo do ICESP. </w:t>
      </w:r>
      <w:r w:rsidDel="00000000" w:rsidR="00000000" w:rsidRPr="00000000">
        <w:rPr>
          <w:rtl w:val="0"/>
        </w:rPr>
      </w:r>
    </w:p>
    <w:p w:rsidR="00000000" w:rsidDel="00000000" w:rsidP="00000000" w:rsidRDefault="00000000" w:rsidRPr="00000000" w14:paraId="000000A8">
      <w:pPr>
        <w:numPr>
          <w:ilvl w:val="0"/>
          <w:numId w:val="4"/>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jc w:val="both"/>
        <w:rPr>
          <w:u w:val="none"/>
        </w:rPr>
      </w:pPr>
      <w:r w:rsidDel="00000000" w:rsidR="00000000" w:rsidRPr="00000000">
        <w:rPr>
          <w:rtl w:val="0"/>
        </w:rPr>
        <w:t xml:space="preserve">O Hospital A.C. Camargo Cancer Center, </w:t>
      </w:r>
      <w:r w:rsidDel="00000000" w:rsidR="00000000" w:rsidRPr="00000000">
        <w:rPr>
          <w:rtl w:val="0"/>
        </w:rPr>
        <w:t xml:space="preserve">é um hospital oncológico localizado na cidade de São Paulo. Tem foco em diagnóstico, tratamento e pesquisa sobre câncer.</w:t>
      </w:r>
      <w:r w:rsidDel="00000000" w:rsidR="00000000" w:rsidRPr="00000000">
        <w:rPr>
          <w:rtl w:val="0"/>
        </w:rPr>
      </w:r>
    </w:p>
    <w:p w:rsidR="00000000" w:rsidDel="00000000" w:rsidP="00000000" w:rsidRDefault="00000000" w:rsidRPr="00000000" w14:paraId="000000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pPr>
      <w:r w:rsidDel="00000000" w:rsidR="00000000" w:rsidRPr="00000000">
        <w:rPr>
          <w:rtl w:val="0"/>
        </w:rPr>
        <w:t xml:space="preserve">O ICESP  é uma instituição pública, sendo assim, sem fins lucrativos, com foco em ser referência de tratamento, pesquisa e desenvolvimento de inovações para a indústria da medicina.</w:t>
      </w:r>
      <w:r w:rsidDel="00000000" w:rsidR="00000000" w:rsidRPr="00000000">
        <w:rPr>
          <w:rtl w:val="0"/>
        </w:rPr>
        <w:t xml:space="preserve"> Seu modelo de negócios se baseia na pesquisa e tratamento de câncer, havendo gerenciamento público do Estado de São Paulo, incluindo investimentos </w:t>
      </w:r>
      <w:r w:rsidDel="00000000" w:rsidR="00000000" w:rsidRPr="00000000">
        <w:rPr>
          <w:rtl w:val="0"/>
        </w:rPr>
        <w:t xml:space="preserve">governamentais, além de doações privadas.</w:t>
      </w:r>
    </w:p>
    <w:p w:rsidR="00000000" w:rsidDel="00000000" w:rsidP="00000000" w:rsidRDefault="00000000" w:rsidRPr="00000000" w14:paraId="000000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jc w:val="both"/>
        <w:rPr>
          <w:i w:val="1"/>
          <w:color w:val="b7b7b7"/>
        </w:rPr>
      </w:pPr>
      <w:r w:rsidDel="00000000" w:rsidR="00000000" w:rsidRPr="00000000">
        <w:rPr>
          <w:rtl w:val="0"/>
        </w:rPr>
        <w:t xml:space="preserve">A medicina tem evoluído constantemente para fornecer tratamentos mais eficazes e atendimento de qualidade aos pacientes. Uma das tendências atuais é a personalização do tratamento, onde a Inteligência Artificial é utilizada para desenvolver modelos preditivos que consideram as características únicas de cada paciente. Isso permite uma análise mais precisa dos dados, resultando em tratamentos mais eficazes e seguros, aumentando, assim, as chances de sucesso no tratamento. No câncer de mama, por exemplo, o Machine Learning também é uma ferramenta que pode permitir prever, com a utilização de algoritmos genéticos, a tendência do desenvolvimento, de risco e o tipo do câncer muito antes de se tornar perigoso para o paciente. Desta forma,  com a ajuda das tendências indicadas acima, os médicos podem tomar decisões mais assertivas sobre o tratamento ideal para cada paciente, tanto no ramo médico em geral quanto, principalmente, no foco do nosso projeto, o câncer de mama.</w:t>
      </w:r>
      <w:r w:rsidDel="00000000" w:rsidR="00000000" w:rsidRPr="00000000">
        <w:rPr>
          <w:rtl w:val="0"/>
        </w:rPr>
      </w:r>
    </w:p>
    <w:p w:rsidR="00000000" w:rsidDel="00000000" w:rsidP="00000000" w:rsidRDefault="00000000" w:rsidRPr="00000000" w14:paraId="000000A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kx78p02ujdrq" w:id="14"/>
      <w:bookmarkEnd w:id="14"/>
      <w:r w:rsidDel="00000000" w:rsidR="00000000" w:rsidRPr="00000000">
        <w:rPr>
          <w:sz w:val="24"/>
          <w:szCs w:val="24"/>
          <w:rtl w:val="0"/>
        </w:rPr>
        <w:t xml:space="preserve">4.1.1.2. As 5 Forças de Porter </w:t>
      </w:r>
      <w:r w:rsidDel="00000000" w:rsidR="00000000" w:rsidRPr="00000000">
        <w:rPr>
          <w:rtl w:val="0"/>
        </w:rPr>
      </w:r>
    </w:p>
    <w:p w:rsidR="00000000" w:rsidDel="00000000" w:rsidP="00000000" w:rsidRDefault="00000000" w:rsidRPr="00000000" w14:paraId="000000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pPr>
      <w:r w:rsidDel="00000000" w:rsidR="00000000" w:rsidRPr="00000000">
        <w:rPr>
          <w:b w:val="1"/>
          <w:rtl w:val="0"/>
        </w:rPr>
        <w:t xml:space="preserve">Rivalidade entre os concorrentes:</w:t>
      </w:r>
      <w:r w:rsidDel="00000000" w:rsidR="00000000" w:rsidRPr="00000000">
        <w:rPr>
          <w:rtl w:val="0"/>
        </w:rPr>
        <w:t xml:space="preserve"> </w:t>
      </w:r>
      <w:r w:rsidDel="00000000" w:rsidR="00000000" w:rsidRPr="00000000">
        <w:rPr>
          <w:rtl w:val="0"/>
        </w:rPr>
        <w:t xml:space="preserve">Pode haver concorrência indireta de outras instituições médicas que oferecem tratamentos relacionados ao câncer, porém o instituto tem um nome renomado especializado no tratamento de câncer, assim obtendo preferência em geral e saindo na frente de seus possíveis concorrentes.</w:t>
      </w:r>
      <w:r w:rsidDel="00000000" w:rsidR="00000000" w:rsidRPr="00000000">
        <w:rPr>
          <w:rtl w:val="0"/>
        </w:rPr>
      </w:r>
    </w:p>
    <w:p w:rsidR="00000000" w:rsidDel="00000000" w:rsidP="00000000" w:rsidRDefault="00000000" w:rsidRPr="00000000" w14:paraId="000000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pPr>
      <w:r w:rsidDel="00000000" w:rsidR="00000000" w:rsidRPr="00000000">
        <w:rPr>
          <w:b w:val="1"/>
          <w:rtl w:val="0"/>
        </w:rPr>
        <w:t xml:space="preserve">Ameaça de novos entrantes:</w:t>
      </w:r>
      <w:r w:rsidDel="00000000" w:rsidR="00000000" w:rsidRPr="00000000">
        <w:rPr>
          <w:rtl w:val="0"/>
        </w:rPr>
        <w:t xml:space="preserve"> O ICESP possui uma reputação consolidada que pode influenciar para o surgimento de novos entrantes nesse mercado. Porém, </w:t>
      </w:r>
      <w:r w:rsidDel="00000000" w:rsidR="00000000" w:rsidRPr="00000000">
        <w:rPr>
          <w:rtl w:val="0"/>
        </w:rPr>
        <w:t xml:space="preserve">a entrada de novos concorrentes pode ser considerada relativamente fácil para instituições de saúde, especialmente se houver uma demanda por serviços de qualidade.</w:t>
      </w:r>
      <w:r w:rsidDel="00000000" w:rsidR="00000000" w:rsidRPr="00000000">
        <w:rPr>
          <w:rtl w:val="0"/>
        </w:rPr>
      </w:r>
    </w:p>
    <w:p w:rsidR="00000000" w:rsidDel="00000000" w:rsidP="00000000" w:rsidRDefault="00000000" w:rsidRPr="00000000" w14:paraId="000000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pPr>
      <w:r w:rsidDel="00000000" w:rsidR="00000000" w:rsidRPr="00000000">
        <w:rPr>
          <w:b w:val="1"/>
          <w:rtl w:val="0"/>
        </w:rPr>
        <w:t xml:space="preserve">Poder de barganha dos fornecedores:</w:t>
      </w:r>
      <w:r w:rsidDel="00000000" w:rsidR="00000000" w:rsidRPr="00000000">
        <w:rPr>
          <w:rtl w:val="0"/>
        </w:rPr>
        <w:t xml:space="preserve"> O poder de barganha dos fornecedores como laboratórios de exames ou indústria farmacêutica não chega a ser tão alto, uma vez que os mesmos fornecem produtos que não são tão raros no mercado. Porém, o poder de barganha de fornecedores de equipamentos médicos e hospitalares são de alta influência, já que é uma indústria altamente monopolizada.</w:t>
      </w:r>
    </w:p>
    <w:p w:rsidR="00000000" w:rsidDel="00000000" w:rsidP="00000000" w:rsidRDefault="00000000" w:rsidRPr="00000000" w14:paraId="000000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pPr>
      <w:r w:rsidDel="00000000" w:rsidR="00000000" w:rsidRPr="00000000">
        <w:rPr>
          <w:b w:val="1"/>
          <w:rtl w:val="0"/>
        </w:rPr>
        <w:t xml:space="preserve">Poder de barganha dos compradores:</w:t>
      </w:r>
      <w:r w:rsidDel="00000000" w:rsidR="00000000" w:rsidRPr="00000000">
        <w:rPr>
          <w:rtl w:val="0"/>
        </w:rPr>
        <w:t xml:space="preserve"> O poder de barganha dos compradores não pode ser considerado alto, visto que eles são pacientes. Isso significa, que estão em uma situação de baixo poder de negociação de tratamentos e seus preços, mas, alta necessidade dos serviços da instituição.</w:t>
      </w:r>
    </w:p>
    <w:p w:rsidR="00000000" w:rsidDel="00000000" w:rsidP="00000000" w:rsidRDefault="00000000" w:rsidRPr="00000000" w14:paraId="000000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40" w:before="240" w:lineRule="auto"/>
        <w:rPr/>
      </w:pPr>
      <w:r w:rsidDel="00000000" w:rsidR="00000000" w:rsidRPr="00000000">
        <w:rPr>
          <w:b w:val="1"/>
          <w:rtl w:val="0"/>
        </w:rPr>
        <w:t xml:space="preserve">Ameaça de produtos substitutos</w:t>
      </w:r>
      <w:r w:rsidDel="00000000" w:rsidR="00000000" w:rsidRPr="00000000">
        <w:rPr>
          <w:rtl w:val="0"/>
        </w:rPr>
        <w:t xml:space="preserve">: A ameaça de produtos substitutos é mediana. Por exemplo,</w:t>
      </w:r>
      <w:r w:rsidDel="00000000" w:rsidR="00000000" w:rsidRPr="00000000">
        <w:rPr>
          <w:rtl w:val="0"/>
        </w:rPr>
        <w:t xml:space="preserve"> clínicas particulares e hospitais que oferecem tratamento de câncer são considerados ameaças, além de outros institutos de pesquisa com alto investimento. Porém, o ICESP possui recursos extremamente avançados, onde tem serviços de tratamentos únicos, tornando-os difíceis de serem substituídos.</w:t>
      </w:r>
      <w:r w:rsidDel="00000000" w:rsidR="00000000" w:rsidRPr="00000000">
        <w:rPr>
          <w:rtl w:val="0"/>
        </w:rPr>
      </w:r>
    </w:p>
    <w:p w:rsidR="00000000" w:rsidDel="00000000" w:rsidP="00000000" w:rsidRDefault="00000000" w:rsidRPr="00000000" w14:paraId="000000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B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B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bookmarkStart w:colFirst="0" w:colLast="0" w:name="_heading=h.lnxbz9" w:id="15"/>
      <w:bookmarkEnd w:id="15"/>
      <w:r w:rsidDel="00000000" w:rsidR="00000000" w:rsidRPr="00000000">
        <w:rPr>
          <w:rtl w:val="0"/>
        </w:rPr>
        <w:t xml:space="preserve">4.1.2. Análise SWOT </w:t>
      </w:r>
      <w:r w:rsidDel="00000000" w:rsidR="00000000" w:rsidRPr="00000000">
        <w:rPr>
          <w:rtl w:val="0"/>
        </w:rPr>
      </w:r>
    </w:p>
    <w:p w:rsidR="00000000" w:rsidDel="00000000" w:rsidP="00000000" w:rsidRDefault="00000000" w:rsidRPr="00000000" w14:paraId="000000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i w:val="1"/>
          <w:color w:val="b7b7b7"/>
        </w:rPr>
        <w:drawing>
          <wp:inline distB="114300" distT="114300" distL="114300" distR="114300">
            <wp:extent cx="6119820" cy="4584700"/>
            <wp:effectExtent b="0" l="0" r="0" t="0"/>
            <wp:docPr id="35"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611982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0C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5nkun2" w:id="16"/>
      <w:bookmarkEnd w:id="16"/>
      <w:r w:rsidDel="00000000" w:rsidR="00000000" w:rsidRPr="00000000">
        <w:rPr>
          <w:rtl w:val="0"/>
        </w:rPr>
        <w:t xml:space="preserve">4.1.3. Planejamento Geral da Solução</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b w:val="1"/>
          <w:color w:val="3c0a49"/>
          <w:sz w:val="24"/>
          <w:szCs w:val="24"/>
          <w:rtl w:val="0"/>
        </w:rPr>
        <w:t xml:space="preserve">4.1.</w:t>
      </w:r>
      <w:r w:rsidDel="00000000" w:rsidR="00000000" w:rsidRPr="00000000">
        <w:rPr>
          <w:b w:val="1"/>
          <w:color w:val="3c0a49"/>
          <w:sz w:val="24"/>
          <w:szCs w:val="24"/>
          <w:rtl w:val="0"/>
        </w:rPr>
        <w:t xml:space="preserve">3.1. Qual é o problema a ser resolvido:</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Os médicos de câncer de mama estão tendo problemas na escolha do tratamento conforme o tipo de câncer de mama do paciente apresentado. Esse problema infere também no fato de que há uma grande dificuldade na análise de dados disponíveis no seu banco de dados e falta de ferramenta auxiliar para a melhor escolha de decisão.</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b w:val="1"/>
          <w:color w:val="3c0a49"/>
          <w:sz w:val="24"/>
          <w:szCs w:val="24"/>
          <w:rtl w:val="0"/>
        </w:rPr>
        <w:t xml:space="preserve">4.1.3.2. Qual a solução proposta (visão de negócios):</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D</w:t>
      </w:r>
      <w:r w:rsidDel="00000000" w:rsidR="00000000" w:rsidRPr="00000000">
        <w:rPr>
          <w:rtl w:val="0"/>
        </w:rPr>
        <w:t xml:space="preserve">esenvolvimento de um modelo preditivo para aconselhamento da melhor opção de tratamento para o câncer de mama, baseado em uma análise rigorosa dos dados previamente coletados de pacientes. Esse modelo utiliza técnicas avançadas de análise de dados e aprendizado de máquina para prever qual será o melhor tratamento para cada paciente individualmente, considerando os fatores como histórico médico, estágio da doença e resposta a tratamentos anteriores. A finalidade é fornecer aos profissionais de saúde informações precisas e confiáveis para ajudar na decisão de tratamento e garantir a melhor qualidade de vida para as pacientes com câncer de mama.</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b w:val="1"/>
          <w:color w:val="3c0a49"/>
          <w:sz w:val="24"/>
          <w:szCs w:val="24"/>
          <w:rtl w:val="0"/>
        </w:rPr>
        <w:t xml:space="preserve">4.1.3.3. Como a solução proposta deverá ser utilizada:</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A solução proposta deverá ser utilizada por médicos mastologistas para auxiliar na escolha do tratamento entre os disponíveis para o câncer de mama, onde através da resposta dada pela IA com dados essenciais e tratados sobre qual tratamento indicado, o médico analisará e dará o diagnóstico final ao paciente. A</w:t>
      </w:r>
      <w:r w:rsidDel="00000000" w:rsidR="00000000" w:rsidRPr="00000000">
        <w:rPr>
          <w:rtl w:val="0"/>
        </w:rPr>
        <w:t xml:space="preserve"> intenção é proporcionar uma ferramenta para os médicos poderem tomar decisões mais informadas e assertivas quanto ao tratamento do câncer.</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b w:val="1"/>
          <w:color w:val="3c0a49"/>
          <w:sz w:val="24"/>
          <w:szCs w:val="24"/>
          <w:rtl w:val="0"/>
        </w:rPr>
        <w:t xml:space="preserve">4.1.3.4. Quais os benefícios trazidos pela solução proposta:</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Os principais benefícios são o apoio ao</w:t>
      </w:r>
      <w:r w:rsidDel="00000000" w:rsidR="00000000" w:rsidRPr="00000000">
        <w:rPr>
          <w:rtl w:val="0"/>
        </w:rPr>
        <w:t xml:space="preserve"> médico</w:t>
      </w:r>
      <w:r w:rsidDel="00000000" w:rsidR="00000000" w:rsidRPr="00000000">
        <w:rPr>
          <w:rtl w:val="0"/>
        </w:rPr>
        <w:t xml:space="preserve"> no diagnóstico e escolha do tratamento, esse apoio será obtido por meio de auxílios vindos da IA sem tirar o lugar do médico e, sim, otimizando seu trabalho. Através desse auxílio, o médico terá maior chance de ter indicado o melhor tratamento para aquele caso. Sendo assim, aumentará a taxa de pacientes com possível cura do câncer de mama.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b w:val="1"/>
          <w:color w:val="3c0a49"/>
          <w:sz w:val="24"/>
          <w:szCs w:val="24"/>
          <w:rtl w:val="0"/>
        </w:rPr>
        <w:t xml:space="preserve">4.1.3.5. Qual será o critério de sucesso e qual medida será utilizada para o avaliar:</w:t>
      </w:r>
      <w:r w:rsidDel="00000000" w:rsidR="00000000" w:rsidRPr="00000000">
        <w:rPr>
          <w:rtl w:val="0"/>
        </w:rPr>
      </w:r>
    </w:p>
    <w:p w:rsidR="00000000" w:rsidDel="00000000" w:rsidP="00000000" w:rsidRDefault="00000000" w:rsidRPr="00000000" w14:paraId="000000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O critério de sucesso será o treinamento da máquina a partir de dados anteriores, para dessa forma identificar padrões de sucesso de tratamento, para quando forem inseridos os dados omitidos da máquina, ela indique o tratamento correto, uma vez que esses dados já têm os tratamentos prescritos corretamente.  A medida para avaliar será baseada em taxas de sucesso de acertos aceitáveis para modelos preditivos, considerando fator como a quantidade de dados, experiência dos desenvolvedores, para criar uma taxa de sucesso aceitável.</w:t>
      </w:r>
      <w:r w:rsidDel="00000000" w:rsidR="00000000" w:rsidRPr="00000000">
        <w:rPr>
          <w:rtl w:val="0"/>
        </w:rPr>
      </w:r>
    </w:p>
    <w:p w:rsidR="00000000" w:rsidDel="00000000" w:rsidP="00000000" w:rsidRDefault="00000000" w:rsidRPr="00000000" w14:paraId="000000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0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t xml:space="preserve">Novo: O critério de sucesso será obter um índice de acerto na recomendação do tratamento mais adequado em pelo menos 75% de acurácia. Com o treinamento, escolha adequada de hiperparâmetros e escolha correta do modelo de machine learning, usaremos a acurácia para determinar se a equipe teve sucesso. Além disso, outro critério de sucesso, o principal, é após o paciente receber o tratamento, ter no mínimo 2 anos sem recidiva.</w:t>
      </w:r>
    </w:p>
    <w:p w:rsidR="00000000" w:rsidDel="00000000" w:rsidP="00000000" w:rsidRDefault="00000000" w:rsidRPr="00000000" w14:paraId="000000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r w:rsidDel="00000000" w:rsidR="00000000" w:rsidRPr="00000000">
        <w:rPr>
          <w:rtl w:val="0"/>
        </w:rPr>
      </w:r>
    </w:p>
    <w:p w:rsidR="00000000" w:rsidDel="00000000" w:rsidP="00000000" w:rsidRDefault="00000000" w:rsidRPr="00000000" w14:paraId="000000D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ksv4uv" w:id="17"/>
      <w:bookmarkEnd w:id="17"/>
      <w:r w:rsidDel="00000000" w:rsidR="00000000" w:rsidRPr="00000000">
        <w:rPr>
          <w:rtl w:val="0"/>
        </w:rPr>
        <w:t xml:space="preserve">4.1.4. Value Proposition Canvas</w:t>
      </w:r>
    </w:p>
    <w:p w:rsidR="00000000" w:rsidDel="00000000" w:rsidP="00000000" w:rsidRDefault="00000000" w:rsidRPr="00000000" w14:paraId="000000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Pr>
        <w:drawing>
          <wp:inline distB="114300" distT="114300" distL="114300" distR="114300">
            <wp:extent cx="6119820" cy="2908300"/>
            <wp:effectExtent b="0" l="0" r="0" t="0"/>
            <wp:docPr id="23" name="image49.jpg"/>
            <a:graphic>
              <a:graphicData uri="http://schemas.openxmlformats.org/drawingml/2006/picture">
                <pic:pic>
                  <pic:nvPicPr>
                    <pic:cNvPr id="0" name="image49.jpg"/>
                    <pic:cNvPicPr preferRelativeResize="0"/>
                  </pic:nvPicPr>
                  <pic:blipFill>
                    <a:blip r:embed="rId14"/>
                    <a:srcRect b="0" l="0" r="0" t="0"/>
                    <a:stretch>
                      <a:fillRect/>
                    </a:stretch>
                  </pic:blipFill>
                  <pic:spPr>
                    <a:xfrm>
                      <a:off x="0" y="0"/>
                      <a:ext cx="611982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bookmarkStart w:colFirst="0" w:colLast="0" w:name="_heading=h.44sinio" w:id="18"/>
      <w:bookmarkEnd w:id="18"/>
      <w:r w:rsidDel="00000000" w:rsidR="00000000" w:rsidRPr="00000000">
        <w:rPr>
          <w:rtl w:val="0"/>
        </w:rPr>
        <w:t xml:space="preserve">4.1.5. Matriz de Riscos</w:t>
      </w:r>
      <w:r w:rsidDel="00000000" w:rsidR="00000000" w:rsidRPr="00000000">
        <w:rPr>
          <w:rtl w:val="0"/>
        </w:rPr>
      </w:r>
    </w:p>
    <w:p w:rsidR="00000000" w:rsidDel="00000000" w:rsidP="00000000" w:rsidRDefault="00000000" w:rsidRPr="00000000" w14:paraId="000000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ind w:left="0" w:firstLine="0"/>
        <w:rPr>
          <w:i w:val="1"/>
          <w:color w:val="b7b7b7"/>
        </w:rPr>
      </w:pPr>
      <w:r w:rsidDel="00000000" w:rsidR="00000000" w:rsidRPr="00000000">
        <w:rPr>
          <w:i w:val="1"/>
          <w:color w:val="b7b7b7"/>
        </w:rPr>
        <w:drawing>
          <wp:inline distB="114300" distT="114300" distL="114300" distR="114300">
            <wp:extent cx="6066473" cy="3960495"/>
            <wp:effectExtent b="0" l="0" r="0" t="0"/>
            <wp:docPr id="25" name="image50.png"/>
            <a:graphic>
              <a:graphicData uri="http://schemas.openxmlformats.org/drawingml/2006/picture">
                <pic:pic>
                  <pic:nvPicPr>
                    <pic:cNvPr id="0" name="image50.png"/>
                    <pic:cNvPicPr preferRelativeResize="0"/>
                  </pic:nvPicPr>
                  <pic:blipFill>
                    <a:blip r:embed="rId15"/>
                    <a:srcRect b="0" l="0" r="41458" t="0"/>
                    <a:stretch>
                      <a:fillRect/>
                    </a:stretch>
                  </pic:blipFill>
                  <pic:spPr>
                    <a:xfrm>
                      <a:off x="0" y="0"/>
                      <a:ext cx="6066473" cy="3960495"/>
                    </a:xfrm>
                    <a:prstGeom prst="rect"/>
                    <a:ln/>
                  </pic:spPr>
                </pic:pic>
              </a:graphicData>
            </a:graphic>
          </wp:inline>
        </w:drawing>
      </w:r>
      <w:r w:rsidDel="00000000" w:rsidR="00000000" w:rsidRPr="00000000">
        <w:rPr>
          <w:i w:val="1"/>
          <w:color w:val="b7b7b7"/>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432435</wp:posOffset>
            </wp:positionH>
            <wp:positionV relativeFrom="paragraph">
              <wp:posOffset>4391025</wp:posOffset>
            </wp:positionV>
            <wp:extent cx="5301615" cy="4848225"/>
            <wp:effectExtent b="0" l="0" r="0" t="0"/>
            <wp:wrapNone/>
            <wp:docPr id="22" name="image50.png"/>
            <a:graphic>
              <a:graphicData uri="http://schemas.openxmlformats.org/drawingml/2006/picture">
                <pic:pic>
                  <pic:nvPicPr>
                    <pic:cNvPr id="0" name="image50.png"/>
                    <pic:cNvPicPr preferRelativeResize="0"/>
                  </pic:nvPicPr>
                  <pic:blipFill>
                    <a:blip r:embed="rId15"/>
                    <a:srcRect b="0" l="58616" r="0" t="0"/>
                    <a:stretch>
                      <a:fillRect/>
                    </a:stretch>
                  </pic:blipFill>
                  <pic:spPr>
                    <a:xfrm>
                      <a:off x="0" y="0"/>
                      <a:ext cx="5301615" cy="4848225"/>
                    </a:xfrm>
                    <a:prstGeom prst="rect"/>
                    <a:ln/>
                  </pic:spPr>
                </pic:pic>
              </a:graphicData>
            </a:graphic>
          </wp:anchor>
        </w:drawing>
      </w:r>
    </w:p>
    <w:p w:rsidR="00000000" w:rsidDel="00000000" w:rsidP="00000000" w:rsidRDefault="00000000" w:rsidRPr="00000000" w14:paraId="000000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0" w:firstLine="0"/>
        <w:rPr>
          <w:b w:val="1"/>
          <w:i w:val="1"/>
          <w:color w:val="b7b7b7"/>
        </w:rPr>
      </w:pPr>
      <w:r w:rsidDel="00000000" w:rsidR="00000000" w:rsidRPr="00000000">
        <w:rPr>
          <w:rtl w:val="0"/>
        </w:rPr>
      </w:r>
    </w:p>
    <w:p w:rsidR="00000000" w:rsidDel="00000000" w:rsidP="00000000" w:rsidRDefault="00000000" w:rsidRPr="00000000" w14:paraId="000000E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lfa98ikwqzl" w:id="19"/>
      <w:bookmarkEnd w:id="19"/>
      <w:r w:rsidDel="00000000" w:rsidR="00000000" w:rsidRPr="00000000">
        <w:rPr>
          <w:rtl w:val="0"/>
        </w:rPr>
      </w:r>
    </w:p>
    <w:p w:rsidR="00000000" w:rsidDel="00000000" w:rsidP="00000000" w:rsidRDefault="00000000" w:rsidRPr="00000000" w14:paraId="000000E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c83u0mnkxusq" w:id="20"/>
      <w:bookmarkEnd w:id="20"/>
      <w:r w:rsidDel="00000000" w:rsidR="00000000" w:rsidRPr="00000000">
        <w:rPr>
          <w:rtl w:val="0"/>
        </w:rPr>
      </w:r>
    </w:p>
    <w:p w:rsidR="00000000" w:rsidDel="00000000" w:rsidP="00000000" w:rsidRDefault="00000000" w:rsidRPr="00000000" w14:paraId="000000E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d49tp5pvmzf" w:id="21"/>
      <w:bookmarkEnd w:id="21"/>
      <w:r w:rsidDel="00000000" w:rsidR="00000000" w:rsidRPr="00000000">
        <w:rPr>
          <w:rtl w:val="0"/>
        </w:rPr>
      </w:r>
    </w:p>
    <w:p w:rsidR="00000000" w:rsidDel="00000000" w:rsidP="00000000" w:rsidRDefault="00000000" w:rsidRPr="00000000" w14:paraId="000000E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hz0u04ofqj5m" w:id="22"/>
      <w:bookmarkEnd w:id="22"/>
      <w:r w:rsidDel="00000000" w:rsidR="00000000" w:rsidRPr="00000000">
        <w:rPr>
          <w:rtl w:val="0"/>
        </w:rPr>
        <w:t xml:space="preserve">   </w:t>
      </w:r>
    </w:p>
    <w:p w:rsidR="00000000" w:rsidDel="00000000" w:rsidP="00000000" w:rsidRDefault="00000000" w:rsidRPr="00000000" w14:paraId="000000E7">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tlynglhjhseo" w:id="23"/>
      <w:bookmarkEnd w:id="23"/>
      <w:r w:rsidDel="00000000" w:rsidR="00000000" w:rsidRPr="00000000">
        <w:rPr>
          <w:rtl w:val="0"/>
        </w:rPr>
      </w:r>
    </w:p>
    <w:p w:rsidR="00000000" w:rsidDel="00000000" w:rsidP="00000000" w:rsidRDefault="00000000" w:rsidRPr="00000000" w14:paraId="000000E8">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rm8qw45zq9f" w:id="24"/>
      <w:bookmarkEnd w:id="24"/>
      <w:r w:rsidDel="00000000" w:rsidR="00000000" w:rsidRPr="00000000">
        <w:rPr>
          <w:rtl w:val="0"/>
        </w:rPr>
      </w:r>
    </w:p>
    <w:p w:rsidR="00000000" w:rsidDel="00000000" w:rsidP="00000000" w:rsidRDefault="00000000" w:rsidRPr="00000000" w14:paraId="000000E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isdavyeuzxf" w:id="25"/>
      <w:bookmarkEnd w:id="25"/>
      <w:r w:rsidDel="00000000" w:rsidR="00000000" w:rsidRPr="00000000">
        <w:rPr>
          <w:rtl w:val="0"/>
        </w:rPr>
      </w:r>
    </w:p>
    <w:p w:rsidR="00000000" w:rsidDel="00000000" w:rsidP="00000000" w:rsidRDefault="00000000" w:rsidRPr="00000000" w14:paraId="000000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E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jxsxqh" w:id="26"/>
      <w:bookmarkEnd w:id="26"/>
      <w:r w:rsidDel="00000000" w:rsidR="00000000" w:rsidRPr="00000000">
        <w:rPr>
          <w:rtl w:val="0"/>
        </w:rPr>
        <w:t xml:space="preserve">4.1.6. Personas</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rPr/>
      </w:pPr>
      <w:r w:rsidDel="00000000" w:rsidR="00000000" w:rsidRPr="00000000">
        <w:rPr>
          <w:rtl w:val="0"/>
        </w:rPr>
        <w:t xml:space="preserve">Persona 1 (utiliza o modelo):</w:t>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drawing>
          <wp:inline distB="114300" distT="114300" distL="114300" distR="114300">
            <wp:extent cx="4656773" cy="3483527"/>
            <wp:effectExtent b="0" l="0" r="0" t="0"/>
            <wp:docPr id="33"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4656773" cy="348352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drawing>
          <wp:inline distB="114300" distT="114300" distL="114300" distR="114300">
            <wp:extent cx="4627771" cy="3461573"/>
            <wp:effectExtent b="0" l="0" r="0" t="0"/>
            <wp:docPr id="52" name="image30.jpg"/>
            <a:graphic>
              <a:graphicData uri="http://schemas.openxmlformats.org/drawingml/2006/picture">
                <pic:pic>
                  <pic:nvPicPr>
                    <pic:cNvPr id="0" name="image30.jpg"/>
                    <pic:cNvPicPr preferRelativeResize="0"/>
                  </pic:nvPicPr>
                  <pic:blipFill>
                    <a:blip r:embed="rId17"/>
                    <a:srcRect b="0" l="0" r="0" t="0"/>
                    <a:stretch>
                      <a:fillRect/>
                    </a:stretch>
                  </pic:blipFill>
                  <pic:spPr>
                    <a:xfrm>
                      <a:off x="0" y="0"/>
                      <a:ext cx="4627771" cy="346157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rPr/>
      </w:pPr>
      <w:r w:rsidDel="00000000" w:rsidR="00000000" w:rsidRPr="00000000">
        <w:rPr>
          <w:rtl w:val="0"/>
        </w:rPr>
        <w:t xml:space="preserve">Persona 2:</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rPr/>
      </w:pPr>
      <w:r w:rsidDel="00000000" w:rsidR="00000000" w:rsidRPr="00000000">
        <w:rPr/>
        <w:drawing>
          <wp:inline distB="114300" distT="114300" distL="114300" distR="114300">
            <wp:extent cx="4875846" cy="3651607"/>
            <wp:effectExtent b="0" l="0" r="0" t="0"/>
            <wp:docPr id="55" name="image35.jpg"/>
            <a:graphic>
              <a:graphicData uri="http://schemas.openxmlformats.org/drawingml/2006/picture">
                <pic:pic>
                  <pic:nvPicPr>
                    <pic:cNvPr id="0" name="image35.jpg"/>
                    <pic:cNvPicPr preferRelativeResize="0"/>
                  </pic:nvPicPr>
                  <pic:blipFill>
                    <a:blip r:embed="rId18"/>
                    <a:srcRect b="0" l="0" r="0" t="0"/>
                    <a:stretch>
                      <a:fillRect/>
                    </a:stretch>
                  </pic:blipFill>
                  <pic:spPr>
                    <a:xfrm>
                      <a:off x="0" y="0"/>
                      <a:ext cx="4875846" cy="365160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drawing>
          <wp:inline distB="114300" distT="114300" distL="114300" distR="114300">
            <wp:extent cx="4894898" cy="3659821"/>
            <wp:effectExtent b="0" l="0" r="0" t="0"/>
            <wp:docPr id="53" name="image36.jpg"/>
            <a:graphic>
              <a:graphicData uri="http://schemas.openxmlformats.org/drawingml/2006/picture">
                <pic:pic>
                  <pic:nvPicPr>
                    <pic:cNvPr id="0" name="image36.jpg"/>
                    <pic:cNvPicPr preferRelativeResize="0"/>
                  </pic:nvPicPr>
                  <pic:blipFill>
                    <a:blip r:embed="rId19"/>
                    <a:srcRect b="0" l="0" r="0" t="0"/>
                    <a:stretch>
                      <a:fillRect/>
                    </a:stretch>
                  </pic:blipFill>
                  <pic:spPr>
                    <a:xfrm>
                      <a:off x="0" y="0"/>
                      <a:ext cx="4894898" cy="365982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0F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z337ya" w:id="27"/>
      <w:bookmarkEnd w:id="27"/>
      <w:r w:rsidDel="00000000" w:rsidR="00000000" w:rsidRPr="00000000">
        <w:rPr>
          <w:rtl w:val="0"/>
        </w:rPr>
        <w:t xml:space="preserve">4.1.7. Jornadas do Usuário</w:t>
      </w:r>
    </w:p>
    <w:p w:rsidR="00000000" w:rsidDel="00000000" w:rsidP="00000000" w:rsidRDefault="00000000" w:rsidRPr="00000000" w14:paraId="000000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0F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i w:val="1"/>
          <w:color w:val="b7b7b7"/>
          <w:rtl w:val="0"/>
        </w:rPr>
        <w:t xml:space="preserve">.</w:t>
      </w:r>
      <w:r w:rsidDel="00000000" w:rsidR="00000000" w:rsidRPr="00000000">
        <w:rPr>
          <w:i w:val="1"/>
          <w:color w:val="b7b7b7"/>
        </w:rPr>
        <w:drawing>
          <wp:inline distB="114300" distT="114300" distL="114300" distR="114300">
            <wp:extent cx="6119820" cy="3683000"/>
            <wp:effectExtent b="0" l="0" r="0" t="0"/>
            <wp:docPr id="74"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r>
    </w:p>
    <w:p w:rsidR="00000000" w:rsidDel="00000000" w:rsidP="00000000" w:rsidRDefault="00000000" w:rsidRPr="00000000" w14:paraId="000000F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7s0qxdttaqoz" w:id="28"/>
      <w:bookmarkEnd w:id="28"/>
      <w:r w:rsidDel="00000000" w:rsidR="00000000" w:rsidRPr="00000000">
        <w:rPr>
          <w:rtl w:val="0"/>
        </w:rPr>
        <w:t xml:space="preserve">4.1.8. </w:t>
      </w:r>
      <w:r w:rsidDel="00000000" w:rsidR="00000000" w:rsidRPr="00000000">
        <w:rPr>
          <w:rtl w:val="0"/>
        </w:rPr>
        <w:t xml:space="preserve">Política de privacidade para o projeto de acordo com a LGPD</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Política de Privacidade da </w:t>
      </w:r>
      <w:r w:rsidDel="00000000" w:rsidR="00000000" w:rsidRPr="00000000">
        <w:rPr>
          <w:rtl w:val="0"/>
        </w:rPr>
        <w:t xml:space="preserve">OncoAI</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A </w:t>
      </w:r>
      <w:r w:rsidDel="00000000" w:rsidR="00000000" w:rsidRPr="00000000">
        <w:rPr>
          <w:rtl w:val="0"/>
        </w:rPr>
        <w:t xml:space="preserve">OncoAI</w:t>
      </w:r>
      <w:r w:rsidDel="00000000" w:rsidR="00000000" w:rsidRPr="00000000">
        <w:rPr>
          <w:rtl w:val="0"/>
        </w:rPr>
        <w:t xml:space="preserve"> é uma equipe dedicada ao desenvolvimento de modelos preditivos de tratamento de câncer de mama, comprometida em proteger a privacidade dos dados pessoais fornecidos pelos usuários. A presente Política de Privacidade tem como objetivo esclarecer aos usuários como a OncoAI coleta, utiliza, armazena e compartilha esses dados, em conformidade com a Lei Geral de Proteção de Dados (LGPD) do Brasil.</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Coleta de dados: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Os dados utilizados para treinar e validar o modelo são fornecidos pela Faculdade de Medicina da Universidade de São Paulo (USP) de forma anônima e agregada, sem identificação individual dos pacientes. Esses dados incluem informações clínicas e de exames, coletados de fontes públicas e privadas.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Além disso, a </w:t>
      </w:r>
      <w:r w:rsidDel="00000000" w:rsidR="00000000" w:rsidRPr="00000000">
        <w:rPr>
          <w:rtl w:val="0"/>
        </w:rPr>
        <w:t xml:space="preserve">OncoAI</w:t>
      </w:r>
      <w:r w:rsidDel="00000000" w:rsidR="00000000" w:rsidRPr="00000000">
        <w:rPr>
          <w:rtl w:val="0"/>
        </w:rPr>
        <w:t xml:space="preserve"> pode coletar informações não identificáveis, como endereço IP, localização geográfica, dados de navegação, sistema operacional, entre outros, por meio do uso de cookies e tecnologias semelhantes.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Uso dos dados: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Os dados coletados são usados exclusivamente para fins de pesquisa e desenvolvimento do modelo preditivo de tratamento de câncer de mama. O modelo e os dados associados só serão compartilhados com profissionais médicos autorizados e conforme as leis de privacidade e proteção de dados aplicáveis.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Armazenamento de dados: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Os dados coletados pela </w:t>
      </w:r>
      <w:r w:rsidDel="00000000" w:rsidR="00000000" w:rsidRPr="00000000">
        <w:rPr>
          <w:rtl w:val="0"/>
        </w:rPr>
        <w:t xml:space="preserve">OncoAI</w:t>
      </w:r>
      <w:r w:rsidDel="00000000" w:rsidR="00000000" w:rsidRPr="00000000">
        <w:rPr>
          <w:rtl w:val="0"/>
        </w:rPr>
        <w:t xml:space="preserve"> ficarão armazenados em servidores protegidos por medidas de segurança rigorosas, para proteger os dados coletados contra acesso não autorizado, uso inadequado, alteração ou destruição. Os dados serão mantidos enquanto forem necessários para a finalidade para a qual foram coletados ou até que o titular solicite a exclusão.</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Compartilhamento de dados: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A </w:t>
      </w:r>
      <w:r w:rsidDel="00000000" w:rsidR="00000000" w:rsidRPr="00000000">
        <w:rPr>
          <w:rtl w:val="0"/>
        </w:rPr>
        <w:t xml:space="preserve">OncoAI</w:t>
      </w:r>
      <w:r w:rsidDel="00000000" w:rsidR="00000000" w:rsidRPr="00000000">
        <w:rPr>
          <w:rtl w:val="0"/>
        </w:rPr>
        <w:t xml:space="preserve"> não compartilhará os dados pessoais dos usuários com terceiros sem o consentimento explícito dos mesmos. No entanto, pode haver o compartilhamento de informações agregadas e anônimas para fins de pesquisa e desenvolvimento de novos modelos, desde que isso não comprometa a privacidade dos usuários.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Segurança de dados: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A </w:t>
      </w:r>
      <w:r w:rsidDel="00000000" w:rsidR="00000000" w:rsidRPr="00000000">
        <w:rPr>
          <w:rtl w:val="0"/>
        </w:rPr>
        <w:t xml:space="preserve">OncoAI</w:t>
      </w:r>
      <w:r w:rsidDel="00000000" w:rsidR="00000000" w:rsidRPr="00000000">
        <w:rPr>
          <w:rtl w:val="0"/>
        </w:rPr>
        <w:t xml:space="preserve"> adota medidas de segurança técnicas e organizacionais adequadas para proteger os dados coletados contra acesso não autorizado, uso inadequado, alteração ou destruição.</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Direitos dos usuários: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O titular dos dados tem o direito de acessar, corrigir ou excluir seus dados pessoais a qualquer momento, bem como revogar seu consentimento para o uso desses dados. A </w:t>
      </w:r>
      <w:r w:rsidDel="00000000" w:rsidR="00000000" w:rsidRPr="00000000">
        <w:rPr>
          <w:rtl w:val="0"/>
        </w:rPr>
        <w:t xml:space="preserve">OncoAI</w:t>
      </w:r>
      <w:r w:rsidDel="00000000" w:rsidR="00000000" w:rsidRPr="00000000">
        <w:rPr>
          <w:rtl w:val="0"/>
        </w:rPr>
        <w:t xml:space="preserve"> fornecerá todas as informações e ferramentas necessárias para os usuários poderem exercer seus direitos eficientemente.</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Atualização da política de privacidade:</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both"/>
        <w:rPr/>
      </w:pPr>
      <w:r w:rsidDel="00000000" w:rsidR="00000000" w:rsidRPr="00000000">
        <w:rPr>
          <w:rtl w:val="0"/>
        </w:rPr>
        <w:t xml:space="preserve">Esta política pode ser atualizada periodicamente para refletir mudanças em nossos processos ou em leis aplicáveis. Qualquer atualização será publicada em nossa documentação.</w:t>
      </w:r>
      <w:r w:rsidDel="00000000" w:rsidR="00000000" w:rsidRPr="00000000">
        <w:rPr>
          <w:rtl w:val="0"/>
        </w:rPr>
      </w:r>
    </w:p>
    <w:p w:rsidR="00000000" w:rsidDel="00000000" w:rsidP="00000000" w:rsidRDefault="00000000" w:rsidRPr="00000000" w14:paraId="00000112">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227uzy0772q" w:id="29"/>
      <w:bookmarkEnd w:id="29"/>
      <w:r w:rsidDel="00000000" w:rsidR="00000000" w:rsidRPr="00000000">
        <w:rPr>
          <w:rtl w:val="0"/>
        </w:rPr>
      </w:r>
    </w:p>
    <w:p w:rsidR="00000000" w:rsidDel="00000000" w:rsidP="00000000" w:rsidRDefault="00000000" w:rsidRPr="00000000" w14:paraId="000001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19">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3j2qqm3" w:id="30"/>
      <w:bookmarkEnd w:id="30"/>
      <w:r w:rsidDel="00000000" w:rsidR="00000000" w:rsidRPr="00000000">
        <w:rPr>
          <w:rtl w:val="0"/>
        </w:rPr>
        <w:t xml:space="preserve">4.2. Compreensão dos Dados</w:t>
      </w:r>
    </w:p>
    <w:p w:rsidR="00000000" w:rsidDel="00000000" w:rsidP="00000000" w:rsidRDefault="00000000" w:rsidRPr="00000000" w14:paraId="0000011A">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v377qtppdlg" w:id="31"/>
      <w:bookmarkEnd w:id="31"/>
      <w:r w:rsidDel="00000000" w:rsidR="00000000" w:rsidRPr="00000000">
        <w:rPr>
          <w:rtl w:val="0"/>
        </w:rPr>
        <w:t xml:space="preserve">4.2.1. Exploração de dados:</w:t>
      </w:r>
      <w:r w:rsidDel="00000000" w:rsidR="00000000" w:rsidRPr="00000000">
        <w:rPr>
          <w:rtl w:val="0"/>
        </w:rPr>
      </w:r>
    </w:p>
    <w:p w:rsidR="00000000" w:rsidDel="00000000" w:rsidP="00000000" w:rsidRDefault="00000000" w:rsidRPr="00000000" w14:paraId="0000011B">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720" w:hanging="360"/>
        <w:rPr>
          <w:u w:val="none"/>
        </w:rPr>
      </w:pPr>
      <w:r w:rsidDel="00000000" w:rsidR="00000000" w:rsidRPr="00000000">
        <w:rPr>
          <w:rtl w:val="0"/>
        </w:rPr>
        <w:t xml:space="preserve">Cite quais são as colunas numéricas e categóricas:</w:t>
      </w:r>
    </w:p>
    <w:p w:rsidR="00000000" w:rsidDel="00000000" w:rsidP="00000000" w:rsidRDefault="00000000" w:rsidRPr="00000000" w14:paraId="0000011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Courier New" w:cs="Courier New" w:eastAsia="Courier New" w:hAnsi="Courier New"/>
          <w:sz w:val="21"/>
          <w:szCs w:val="21"/>
        </w:rPr>
      </w:pPr>
      <w:r w:rsidDel="00000000" w:rsidR="00000000" w:rsidRPr="00000000">
        <w:rPr>
          <w:rtl w:val="0"/>
        </w:rPr>
        <w:t xml:space="preserve">Primeiro, para a padronização de colunas de data/tempo, através da biblioteca pandas, utilizamos o método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to_datetime’ </w:t>
      </w:r>
      <w:r w:rsidDel="00000000" w:rsidR="00000000" w:rsidRPr="00000000">
        <w:rPr>
          <w:rtl w:val="0"/>
        </w:rPr>
        <w:t xml:space="preserve">para padronizar o tipo do dado como </w:t>
      </w:r>
      <w:r w:rsidDel="00000000" w:rsidR="00000000" w:rsidRPr="00000000">
        <w:rPr>
          <w:rFonts w:ascii="Courier New" w:cs="Courier New" w:eastAsia="Courier New" w:hAnsi="Courier New"/>
          <w:sz w:val="21"/>
          <w:szCs w:val="21"/>
          <w:rtl w:val="0"/>
        </w:rPr>
        <w:t xml:space="preserve">’datetime64’.</w:t>
      </w:r>
    </w:p>
    <w:p w:rsidR="00000000" w:rsidDel="00000000" w:rsidP="00000000" w:rsidRDefault="00000000" w:rsidRPr="00000000" w14:paraId="000001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rFonts w:ascii="Courier New" w:cs="Courier New" w:eastAsia="Courier New" w:hAnsi="Courier New"/>
          <w:sz w:val="21"/>
          <w:szCs w:val="21"/>
        </w:rPr>
      </w:pPr>
      <w:r w:rsidDel="00000000" w:rsidR="00000000" w:rsidRPr="00000000">
        <w:rPr>
          <w:rtl w:val="0"/>
        </w:rPr>
        <w:t xml:space="preserve">Código:</w:t>
      </w:r>
      <w:r w:rsidDel="00000000" w:rsidR="00000000" w:rsidRPr="00000000">
        <w:rPr>
          <w:rtl w:val="0"/>
        </w:rPr>
      </w:r>
    </w:p>
    <w:p w:rsidR="00000000" w:rsidDel="00000000" w:rsidP="00000000" w:rsidRDefault="00000000" w:rsidRPr="00000000" w14:paraId="0000011E">
      <w:pPr>
        <w:shd w:fill="1e1e1e"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'data_entrada'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pd.to_datetime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'data_entrada'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pPr>
      <w:r w:rsidDel="00000000" w:rsidR="00000000" w:rsidRPr="00000000">
        <w:rPr>
          <w:rtl w:val="0"/>
        </w:rPr>
      </w:r>
    </w:p>
    <w:p w:rsidR="00000000" w:rsidDel="00000000" w:rsidP="00000000" w:rsidRDefault="00000000" w:rsidRPr="00000000" w14:paraId="000001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pPr>
      <w:r w:rsidDel="00000000" w:rsidR="00000000" w:rsidRPr="00000000">
        <w:rPr>
          <w:rtl w:val="0"/>
        </w:rPr>
        <w:t xml:space="preserve">Para a identificação das colunas numéricas, foi utilizado o método</w:t>
      </w:r>
      <w:r w:rsidDel="00000000" w:rsidR="00000000" w:rsidRPr="00000000">
        <w:rPr>
          <w:rFonts w:ascii="Courier New" w:cs="Courier New" w:eastAsia="Courier New" w:hAnsi="Courier New"/>
          <w:sz w:val="21"/>
          <w:szCs w:val="21"/>
          <w:rtl w:val="0"/>
        </w:rPr>
        <w:t xml:space="preserve"> ‘select_dtypes’</w:t>
      </w:r>
      <w:r w:rsidDel="00000000" w:rsidR="00000000" w:rsidRPr="00000000">
        <w:rPr>
          <w:rtl w:val="0"/>
        </w:rPr>
        <w:t xml:space="preserve">, incluindo apenas valores numéricos, e assim, listando as colunas ditas como númericas.</w:t>
      </w:r>
    </w:p>
    <w:p w:rsidR="00000000" w:rsidDel="00000000" w:rsidP="00000000" w:rsidRDefault="00000000" w:rsidRPr="00000000" w14:paraId="000001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pPr>
      <w:r w:rsidDel="00000000" w:rsidR="00000000" w:rsidRPr="00000000">
        <w:rPr>
          <w:rtl w:val="0"/>
        </w:rPr>
        <w:t xml:space="preserve">Código:</w:t>
      </w:r>
    </w:p>
    <w:p w:rsidR="00000000" w:rsidDel="00000000" w:rsidP="00000000" w:rsidRDefault="00000000" w:rsidRPr="00000000" w14:paraId="00000123">
      <w:pPr>
        <w:shd w:fill="1e1e1e"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160" w:line="325.71428571428567" w:lineRule="auto"/>
        <w:ind w:right="12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numeric_cols = merge_df.select_dtypes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include=np.number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.columns.tolist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24">
      <w:pPr>
        <w:shd w:fill="1e1e1e"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160" w:line="325.71428571428567" w:lineRule="auto"/>
        <w:ind w:right="1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numeric_cols</w:t>
      </w:r>
    </w:p>
    <w:p w:rsidR="00000000" w:rsidDel="00000000" w:rsidP="00000000" w:rsidRDefault="00000000" w:rsidRPr="00000000" w14:paraId="000001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 xml:space="preserve">Output (nome das colunas numéricas):</w:t>
      </w:r>
    </w:p>
    <w:p w:rsidR="00000000" w:rsidDel="00000000" w:rsidP="00000000" w:rsidRDefault="00000000" w:rsidRPr="00000000" w14:paraId="000001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['record_id',</w:t>
      </w:r>
    </w:p>
    <w:p w:rsidR="00000000" w:rsidDel="00000000" w:rsidP="00000000" w:rsidRDefault="00000000" w:rsidRPr="00000000" w14:paraId="000001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'idade_no_primeiro_diagnostico',</w:t>
      </w:r>
    </w:p>
    <w:p w:rsidR="00000000" w:rsidDel="00000000" w:rsidP="00000000" w:rsidRDefault="00000000" w:rsidRPr="00000000" w14:paraId="000001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'peso_inicial',</w:t>
      </w:r>
    </w:p>
    <w:p w:rsidR="00000000" w:rsidDel="00000000" w:rsidP="00000000" w:rsidRDefault="00000000" w:rsidRPr="00000000" w14:paraId="000001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'altura_cm',</w:t>
      </w:r>
    </w:p>
    <w:p w:rsidR="00000000" w:rsidDel="00000000" w:rsidP="00000000" w:rsidRDefault="00000000" w:rsidRPr="00000000" w14:paraId="000001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'IMC',</w:t>
      </w:r>
    </w:p>
    <w:p w:rsidR="00000000" w:rsidDel="00000000" w:rsidP="00000000" w:rsidRDefault="00000000" w:rsidRPr="00000000" w14:paraId="000001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'peso_max',</w:t>
      </w:r>
    </w:p>
    <w:p w:rsidR="00000000" w:rsidDel="00000000" w:rsidP="00000000" w:rsidRDefault="00000000" w:rsidRPr="00000000" w14:paraId="000001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'peso_min',</w:t>
      </w:r>
    </w:p>
    <w:p w:rsidR="00000000" w:rsidDel="00000000" w:rsidP="00000000" w:rsidRDefault="00000000" w:rsidRPr="00000000" w14:paraId="000001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'repeat_instance_x',</w:t>
      </w:r>
    </w:p>
    <w:p w:rsidR="00000000" w:rsidDel="00000000" w:rsidP="00000000" w:rsidRDefault="00000000" w:rsidRPr="00000000" w14:paraId="000001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'grau_histopatologico',</w:t>
      </w:r>
    </w:p>
    <w:p w:rsidR="00000000" w:rsidDel="00000000" w:rsidP="00000000" w:rsidRDefault="00000000" w:rsidRPr="00000000" w14:paraId="000001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ind w:left="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'subtipo_tumoral',</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'indice_h_receptor_de_progesterona',</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'ki67_percentage',</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'repeat_instance_y',</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'codigo_morfologia_de_acordo_com_o_cid_o']</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 xml:space="preserve">Para a identificação das colunas categóricas, foi utilizado o mesmo método,  ‘select_dtypes’, incluindo apenas valores considerados ‘object’, e assim, listando as colunas consideradas categóricas.</w:t>
      </w:r>
    </w:p>
    <w:p w:rsidR="00000000" w:rsidDel="00000000" w:rsidP="00000000" w:rsidRDefault="00000000" w:rsidRPr="00000000" w14:paraId="000001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t xml:space="preserve">Código:</w:t>
      </w:r>
    </w:p>
    <w:p w:rsidR="00000000" w:rsidDel="00000000" w:rsidP="00000000" w:rsidRDefault="00000000" w:rsidRPr="00000000" w14:paraId="00000138">
      <w:pPr>
        <w:shd w:fill="1e1e1e"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160" w:line="325.71428571428567" w:lineRule="auto"/>
        <w:ind w:right="12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categorical_cols= merge_df.select_dtypes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include=</w:t>
      </w:r>
      <w:r w:rsidDel="00000000" w:rsidR="00000000" w:rsidRPr="00000000">
        <w:rPr>
          <w:rFonts w:ascii="Courier New" w:cs="Courier New" w:eastAsia="Courier New" w:hAnsi="Courier New"/>
          <w:color w:val="ce9178"/>
          <w:sz w:val="21"/>
          <w:szCs w:val="21"/>
          <w:rtl w:val="0"/>
        </w:rPr>
        <w:t xml:space="preserve">'object'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.columns.tolist</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9">
      <w:pPr>
        <w:shd w:fill="1e1e1e"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160" w:line="325.71428571428567" w:lineRule="auto"/>
        <w:ind w:right="1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categorical_cols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pPr>
      <w:r w:rsidDel="00000000" w:rsidR="00000000" w:rsidRPr="00000000">
        <w:rPr>
          <w:rtl w:val="0"/>
        </w:rPr>
        <w:t xml:space="preserve">Output (nome das colunas categóricas):</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['sexo',</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'ultima_informacao',</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'ja_ficou_gravida',</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'ja_usou_drogas',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'realiza_atividades_fisicas',</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'consumo_de_tabaco',</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'consumo_de_alcool',</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'possui_historico_familiar_de_cancer',</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'grau_de_parentesco(choice=primeiro(pais,_irmaos,_filhos))',</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'grau_de_parentesco(choice=segundo(avós,_tios_e_netos))',</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'grau_de_parentesco(choice=terceiro(bisavós,tio_avós,primos,sobrinhos))',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'regime_tratamento',</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'tipo_de_terapia_anti-her2_neoadjuvante',</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'radioterapia',</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'esquema_de_hormonioterapia',</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'data_entrada',</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'diagnostico_primario_tipo_histologico',</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'receptor_de_estrogenio',</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'receptor_de_progesterona',</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'ki67_maior_14_percentage',</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'receptor_de_progesterona_quantificacao_percentage',</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'receptor_de_estrogenio_quantificacao_percentage',</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'her2_por_ihc',</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'her2_por_fish',</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'data_primeira_consulta_institucional',</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'codigo_topografia_cid_0',</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'estadio_clinico',</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'grupo_estadio_clinico',</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'classificacao_tnm_clinico_t',</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'classificacao_tnm_clinico_n',</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'classificacao_tnm_clinico_m',</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'metastase_ao_diagnostico_cid_O_1',</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'metastase_ao_diagnostico_cid_O_2',</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'metastase_ao_diagnostico_cid_O_3',</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'metastase_ao_diagnostico_cid_O_4',</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'combinacao_dos_tratamentos_realizados_no_hospital',</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'data_recidiva',</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'local_recidiva_a_xa0_distancia_metastase_1_cid_O_topografia',</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'local_recidiva_a_xa0_distancia_metastase_2_cid_O_topografia',</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'local_recidiva_a_xa0_distancia_metastase_3_cid_O_topografia',</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'local_recidiva_a_xa0_distancia_metastase_4_cid_O_topografia',</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'descricao_da_morfologia_de_acordo_com_o_cid_O_cid_O_3_edição)',</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'classificacao_tnm_patologico_n',</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'classificacao_tnm_patologico_t',</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'com_recidiva_a_distancia',</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'com_recidiva_regional',</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'com_recidiva_local']</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before="0" w:line="276" w:lineRule="auto"/>
        <w:ind w:left="0" w:right="0" w:firstLine="0"/>
        <w:jc w:val="left"/>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76" w:lineRule="auto"/>
        <w:rPr/>
      </w:pPr>
      <w:r w:rsidDel="00000000" w:rsidR="00000000" w:rsidRPr="00000000">
        <w:rPr>
          <w:rtl w:val="0"/>
        </w:rPr>
      </w:r>
    </w:p>
    <w:p w:rsidR="00000000" w:rsidDel="00000000" w:rsidP="00000000" w:rsidRDefault="00000000" w:rsidRPr="00000000" w14:paraId="00000173">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u w:val="none"/>
        </w:rPr>
      </w:pPr>
      <w:r w:rsidDel="00000000" w:rsidR="00000000" w:rsidRPr="00000000">
        <w:rPr>
          <w:rtl w:val="0"/>
        </w:rPr>
        <w:t xml:space="preserve">Estatística descritiva das colunas.</w:t>
      </w:r>
    </w:p>
    <w:p w:rsidR="00000000" w:rsidDel="00000000" w:rsidP="00000000" w:rsidRDefault="00000000" w:rsidRPr="00000000" w14:paraId="000001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A estatística descritiva foi feita primeiramente para exploração dos dados sem tratamento, assim podendo analisar o estado de cada coluna e identificando possíveis outliers.</w:t>
      </w:r>
    </w:p>
    <w:p w:rsidR="00000000" w:rsidDel="00000000" w:rsidP="00000000" w:rsidRDefault="00000000" w:rsidRPr="00000000" w14:paraId="000001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Método utilizado para fazer a análise descritiva das colunas numéricas:</w:t>
      </w:r>
    </w:p>
    <w:p w:rsidR="00000000" w:rsidDel="00000000" w:rsidP="00000000" w:rsidRDefault="00000000" w:rsidRPr="00000000" w14:paraId="00000176">
      <w:pPr>
        <w:shd w:fill="1e1e1e"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i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numeric_cols_para_estatistica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7">
      <w:pPr>
        <w:shd w:fill="1e1e1e"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df_original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.describe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Exemplo do output:</w:t>
      </w:r>
    </w:p>
    <w:p w:rsidR="00000000" w:rsidDel="00000000" w:rsidP="00000000" w:rsidRDefault="00000000" w:rsidRPr="00000000" w14:paraId="000001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count    3628.000000</w:t>
      </w:r>
    </w:p>
    <w:p w:rsidR="00000000" w:rsidDel="00000000" w:rsidP="00000000" w:rsidRDefault="00000000" w:rsidRPr="00000000" w14:paraId="0000017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mean       53.933848</w:t>
      </w:r>
    </w:p>
    <w:p w:rsidR="00000000" w:rsidDel="00000000" w:rsidP="00000000" w:rsidRDefault="00000000" w:rsidRPr="00000000" w14:paraId="000001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std        13.385260</w:t>
      </w:r>
    </w:p>
    <w:p w:rsidR="00000000" w:rsidDel="00000000" w:rsidP="00000000" w:rsidRDefault="00000000" w:rsidRPr="00000000" w14:paraId="000001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min        22.000000</w:t>
      </w:r>
    </w:p>
    <w:p w:rsidR="00000000" w:rsidDel="00000000" w:rsidP="00000000" w:rsidRDefault="00000000" w:rsidRPr="00000000" w14:paraId="000001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25%        44.000000</w:t>
      </w:r>
    </w:p>
    <w:p w:rsidR="00000000" w:rsidDel="00000000" w:rsidP="00000000" w:rsidRDefault="00000000" w:rsidRPr="00000000" w14:paraId="000001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50%        53.000000</w:t>
      </w:r>
    </w:p>
    <w:p w:rsidR="00000000" w:rsidDel="00000000" w:rsidP="00000000" w:rsidRDefault="00000000" w:rsidRPr="00000000" w14:paraId="000001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75%        63.000000</w:t>
      </w:r>
    </w:p>
    <w:p w:rsidR="00000000" w:rsidDel="00000000" w:rsidP="00000000" w:rsidRDefault="00000000" w:rsidRPr="00000000" w14:paraId="000001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max        98.000000</w:t>
      </w:r>
    </w:p>
    <w:p w:rsidR="00000000" w:rsidDel="00000000" w:rsidP="00000000" w:rsidRDefault="00000000" w:rsidRPr="00000000" w14:paraId="000001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Name: idade_no_primeiro_diagnostico, dtype: float64 </w:t>
      </w:r>
    </w:p>
    <w:p w:rsidR="00000000" w:rsidDel="00000000" w:rsidP="00000000" w:rsidRDefault="00000000" w:rsidRPr="00000000" w14:paraId="000001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count    45178.000000</w:t>
      </w:r>
    </w:p>
    <w:p w:rsidR="00000000" w:rsidDel="00000000" w:rsidP="00000000" w:rsidRDefault="00000000" w:rsidRPr="00000000" w14:paraId="000001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mean        71.237403</w:t>
      </w:r>
    </w:p>
    <w:p w:rsidR="00000000" w:rsidDel="00000000" w:rsidP="00000000" w:rsidRDefault="00000000" w:rsidRPr="00000000" w14:paraId="000001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std        241.738021</w:t>
      </w:r>
    </w:p>
    <w:p w:rsidR="00000000" w:rsidDel="00000000" w:rsidP="00000000" w:rsidRDefault="00000000" w:rsidRPr="00000000" w14:paraId="000001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min          1.000000</w:t>
      </w:r>
    </w:p>
    <w:p w:rsidR="00000000" w:rsidDel="00000000" w:rsidP="00000000" w:rsidRDefault="00000000" w:rsidRPr="00000000" w14:paraId="000001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25%         59.650000</w:t>
      </w:r>
    </w:p>
    <w:p w:rsidR="00000000" w:rsidDel="00000000" w:rsidP="00000000" w:rsidRDefault="00000000" w:rsidRPr="00000000" w14:paraId="000001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50%         68.350000</w:t>
      </w:r>
    </w:p>
    <w:p w:rsidR="00000000" w:rsidDel="00000000" w:rsidP="00000000" w:rsidRDefault="00000000" w:rsidRPr="00000000" w14:paraId="000001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75%         78.600000</w:t>
      </w:r>
    </w:p>
    <w:p w:rsidR="00000000" w:rsidDel="00000000" w:rsidP="00000000" w:rsidRDefault="00000000" w:rsidRPr="00000000" w14:paraId="000001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max      51350.000000</w:t>
      </w:r>
    </w:p>
    <w:p w:rsidR="00000000" w:rsidDel="00000000" w:rsidP="00000000" w:rsidRDefault="00000000" w:rsidRPr="00000000" w14:paraId="000001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Name: Peso, dtype: float64</w:t>
      </w:r>
    </w:p>
    <w:p w:rsidR="00000000" w:rsidDel="00000000" w:rsidP="00000000" w:rsidRDefault="00000000" w:rsidRPr="00000000" w14:paraId="000001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count    3043.000000</w:t>
      </w:r>
    </w:p>
    <w:p w:rsidR="00000000" w:rsidDel="00000000" w:rsidP="00000000" w:rsidRDefault="00000000" w:rsidRPr="00000000" w14:paraId="000001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mean       36.191916</w:t>
      </w:r>
    </w:p>
    <w:p w:rsidR="00000000" w:rsidDel="00000000" w:rsidP="00000000" w:rsidRDefault="00000000" w:rsidRPr="00000000" w14:paraId="000001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std        24.598110</w:t>
      </w:r>
    </w:p>
    <w:p w:rsidR="00000000" w:rsidDel="00000000" w:rsidP="00000000" w:rsidRDefault="00000000" w:rsidRPr="00000000" w14:paraId="000001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min         0.000000</w:t>
      </w:r>
    </w:p>
    <w:p w:rsidR="00000000" w:rsidDel="00000000" w:rsidP="00000000" w:rsidRDefault="00000000" w:rsidRPr="00000000" w14:paraId="000001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25%        16.000000</w:t>
      </w:r>
    </w:p>
    <w:p w:rsidR="00000000" w:rsidDel="00000000" w:rsidP="00000000" w:rsidRDefault="00000000" w:rsidRPr="00000000" w14:paraId="000001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50%        30.000000</w:t>
      </w:r>
    </w:p>
    <w:p w:rsidR="00000000" w:rsidDel="00000000" w:rsidP="00000000" w:rsidRDefault="00000000" w:rsidRPr="00000000" w14:paraId="0000019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75%        50.000000</w:t>
      </w:r>
    </w:p>
    <w:p w:rsidR="00000000" w:rsidDel="00000000" w:rsidP="00000000" w:rsidRDefault="00000000" w:rsidRPr="00000000" w14:paraId="000001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max       100.000000</w:t>
      </w:r>
    </w:p>
    <w:p w:rsidR="00000000" w:rsidDel="00000000" w:rsidP="00000000" w:rsidRDefault="00000000" w:rsidRPr="00000000" w14:paraId="000001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Name: ki67_percentage, dtype: float64 </w:t>
      </w:r>
    </w:p>
    <w:p w:rsidR="00000000" w:rsidDel="00000000" w:rsidP="00000000" w:rsidRDefault="00000000" w:rsidRPr="00000000" w14:paraId="000001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w:t>
      </w:r>
    </w:p>
    <w:p w:rsidR="00000000" w:rsidDel="00000000" w:rsidP="00000000" w:rsidRDefault="00000000" w:rsidRPr="00000000" w14:paraId="000001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ind w:left="0" w:firstLine="0"/>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Método utilizado para fazer a análise descritiva das colunas categóricas:</w:t>
      </w:r>
    </w:p>
    <w:p w:rsidR="00000000" w:rsidDel="00000000" w:rsidP="00000000" w:rsidRDefault="00000000" w:rsidRPr="00000000" w14:paraId="000001A2">
      <w:pPr>
        <w:shd w:fill="1e1e1e"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j </w:t>
      </w:r>
      <w:r w:rsidDel="00000000" w:rsidR="00000000" w:rsidRPr="00000000">
        <w:rPr>
          <w:rFonts w:ascii="Courier New" w:cs="Courier New" w:eastAsia="Courier New" w:hAnsi="Courier New"/>
          <w:color w:val="82c6ff"/>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categorical_cols_para_estatistica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3">
      <w:pPr>
        <w:shd w:fill="1e1e1e"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df_original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j</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.value_counts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r>
    </w:p>
    <w:p w:rsidR="00000000" w:rsidDel="00000000" w:rsidP="00000000" w:rsidRDefault="00000000" w:rsidRPr="00000000" w14:paraId="000001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Exemplo do output:</w:t>
      </w:r>
    </w:p>
    <w:p w:rsidR="00000000" w:rsidDel="00000000" w:rsidP="00000000" w:rsidRDefault="00000000" w:rsidRPr="00000000" w14:paraId="000001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Feminino     3627</w:t>
      </w:r>
    </w:p>
    <w:p w:rsidR="00000000" w:rsidDel="00000000" w:rsidP="00000000" w:rsidRDefault="00000000" w:rsidRPr="00000000" w14:paraId="000001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Masculino      33</w:t>
      </w:r>
    </w:p>
    <w:p w:rsidR="00000000" w:rsidDel="00000000" w:rsidP="00000000" w:rsidRDefault="00000000" w:rsidRPr="00000000" w14:paraId="000001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Name: sexo, dtype: int64 </w:t>
      </w:r>
    </w:p>
    <w:p w:rsidR="00000000" w:rsidDel="00000000" w:rsidP="00000000" w:rsidRDefault="00000000" w:rsidRPr="00000000" w14:paraId="000001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Terapia Adjuvante        1294</w:t>
      </w:r>
    </w:p>
    <w:p w:rsidR="00000000" w:rsidDel="00000000" w:rsidP="00000000" w:rsidRDefault="00000000" w:rsidRPr="00000000" w14:paraId="000001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Terapia Neoadjuvante     1194</w:t>
      </w:r>
    </w:p>
    <w:p w:rsidR="00000000" w:rsidDel="00000000" w:rsidP="00000000" w:rsidRDefault="00000000" w:rsidRPr="00000000" w14:paraId="000001A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Paliativo                  57</w:t>
      </w:r>
    </w:p>
    <w:p w:rsidR="00000000" w:rsidDel="00000000" w:rsidP="00000000" w:rsidRDefault="00000000" w:rsidRPr="00000000" w14:paraId="000001A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Não fez quimioterapia      25</w:t>
      </w:r>
    </w:p>
    <w:p w:rsidR="00000000" w:rsidDel="00000000" w:rsidP="00000000" w:rsidRDefault="00000000" w:rsidRPr="00000000" w14:paraId="000001A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Name: regime_tratamento, dtype: int64 </w:t>
      </w:r>
    </w:p>
    <w:p w:rsidR="00000000" w:rsidDel="00000000" w:rsidP="00000000" w:rsidRDefault="00000000" w:rsidRPr="00000000" w14:paraId="000001A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B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0 (negativo)       2318</w:t>
      </w:r>
    </w:p>
    <w:p w:rsidR="00000000" w:rsidDel="00000000" w:rsidP="00000000" w:rsidRDefault="00000000" w:rsidRPr="00000000" w14:paraId="000001B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 (positivo)    1082</w:t>
      </w:r>
    </w:p>
    <w:p w:rsidR="00000000" w:rsidDel="00000000" w:rsidP="00000000" w:rsidRDefault="00000000" w:rsidRPr="00000000" w14:paraId="000001B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 (duvidoso)      234</w:t>
      </w:r>
    </w:p>
    <w:p w:rsidR="00000000" w:rsidDel="00000000" w:rsidP="00000000" w:rsidRDefault="00000000" w:rsidRPr="00000000" w14:paraId="000001B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 + (negativo)        99</w:t>
      </w:r>
    </w:p>
    <w:p w:rsidR="00000000" w:rsidDel="00000000" w:rsidP="00000000" w:rsidRDefault="00000000" w:rsidRPr="00000000" w14:paraId="000001B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indeterminado        19</w:t>
      </w:r>
    </w:p>
    <w:p w:rsidR="00000000" w:rsidDel="00000000" w:rsidP="00000000" w:rsidRDefault="00000000" w:rsidRPr="00000000" w14:paraId="000001B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Name: her2_por_ihc, dtype: int64 </w:t>
      </w:r>
    </w:p>
    <w:p w:rsidR="00000000" w:rsidDel="00000000" w:rsidP="00000000" w:rsidRDefault="00000000" w:rsidRPr="00000000" w14:paraId="000001B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B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0" w:line="240" w:lineRule="auto"/>
        <w:rPr>
          <w:rFonts w:ascii="Courier New" w:cs="Courier New" w:eastAsia="Courier New" w:hAnsi="Courier New"/>
          <w:color w:val="d5d5d5"/>
          <w:sz w:val="21"/>
          <w:szCs w:val="21"/>
          <w:shd w:fill="383838" w:val="clear"/>
        </w:rPr>
      </w:pPr>
      <w:r w:rsidDel="00000000" w:rsidR="00000000" w:rsidRPr="00000000">
        <w:rPr>
          <w:rtl w:val="0"/>
        </w:rPr>
      </w:r>
    </w:p>
    <w:p w:rsidR="00000000" w:rsidDel="00000000" w:rsidP="00000000" w:rsidRDefault="00000000" w:rsidRPr="00000000" w14:paraId="000001B8">
      <w:pPr>
        <w:numPr>
          <w:ilvl w:val="0"/>
          <w:numId w:val="9"/>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u w:val="none"/>
        </w:rPr>
      </w:pPr>
      <w:r w:rsidDel="00000000" w:rsidR="00000000" w:rsidRPr="00000000">
        <w:rPr>
          <w:rtl w:val="0"/>
        </w:rPr>
        <w:t xml:space="preserve">Gráficos de correlação da estatística descritiva</w:t>
      </w:r>
    </w:p>
    <w:p w:rsidR="00000000" w:rsidDel="00000000" w:rsidP="00000000" w:rsidRDefault="00000000" w:rsidRPr="00000000" w14:paraId="000001B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firstLine="0"/>
        <w:rPr/>
      </w:pPr>
      <w:r w:rsidDel="00000000" w:rsidR="00000000" w:rsidRPr="00000000">
        <w:rPr>
          <w:rtl w:val="0"/>
        </w:rPr>
        <w:t xml:space="preserve">Gráfico número 1:</w:t>
      </w:r>
    </w:p>
    <w:p w:rsidR="00000000" w:rsidDel="00000000" w:rsidP="00000000" w:rsidRDefault="00000000" w:rsidRPr="00000000" w14:paraId="000001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firstLine="0"/>
        <w:rPr>
          <w:b w:val="1"/>
        </w:rPr>
      </w:pPr>
      <w:r w:rsidDel="00000000" w:rsidR="00000000" w:rsidRPr="00000000">
        <w:rPr>
          <w:b w:val="1"/>
          <w:rtl w:val="0"/>
        </w:rPr>
        <w:tab/>
        <w:tab/>
        <w:t xml:space="preserve">Gráfico Idade no primeiro diagnóstico X  Atividade física</w:t>
      </w:r>
    </w:p>
    <w:p w:rsidR="00000000" w:rsidDel="00000000" w:rsidP="00000000" w:rsidRDefault="00000000" w:rsidRPr="00000000" w14:paraId="000001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firstLine="0"/>
        <w:rPr/>
      </w:pPr>
      <w:r w:rsidDel="00000000" w:rsidR="00000000" w:rsidRPr="00000000">
        <w:rPr/>
        <w:drawing>
          <wp:inline distB="114300" distT="114300" distL="114300" distR="114300">
            <wp:extent cx="5009198" cy="3092770"/>
            <wp:effectExtent b="0" l="0" r="0" t="0"/>
            <wp:docPr descr="Gráfico" id="27" name="image16.png">
              <a:extLst>
                <a:ext uri="http://customooxmlschemas.google.com/">
                  <go:docsCustomData xmlns:go="http://customooxmlschemas.google.com/" roundtripId="0"/>
                </a:ext>
              </a:extLst>
            </wp:docPr>
            <a:graphic>
              <a:graphicData uri="http://schemas.openxmlformats.org/drawingml/2006/picture">
                <pic:pic>
                  <pic:nvPicPr>
                    <pic:cNvPr descr="Gráfico" id="0" name="image16.png"/>
                    <pic:cNvPicPr preferRelativeResize="0"/>
                  </pic:nvPicPr>
                  <pic:blipFill>
                    <a:blip r:embed="rId21"/>
                    <a:srcRect b="0" l="0" r="0" t="0"/>
                    <a:stretch>
                      <a:fillRect/>
                    </a:stretch>
                  </pic:blipFill>
                  <pic:spPr>
                    <a:xfrm>
                      <a:off x="0" y="0"/>
                      <a:ext cx="5009198" cy="309277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firstLine="0"/>
        <w:rPr/>
      </w:pPr>
      <w:r w:rsidDel="00000000" w:rsidR="00000000" w:rsidRPr="00000000">
        <w:rPr>
          <w:rtl w:val="0"/>
        </w:rPr>
      </w:r>
    </w:p>
    <w:p w:rsidR="00000000" w:rsidDel="00000000" w:rsidP="00000000" w:rsidRDefault="00000000" w:rsidRPr="00000000" w14:paraId="000001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ab/>
        <w:t xml:space="preserve">Gráfico que demonstra a relação entre idade e a prática de atividade física (Regular ou frequente) com a idade das pacientes no primeiro diagnóstico, sendo a idade representada no eixo X e a quantidade pacientes que realizam tais atividades no eixo Y.</w:t>
      </w:r>
    </w:p>
    <w:p w:rsidR="00000000" w:rsidDel="00000000" w:rsidP="00000000" w:rsidRDefault="00000000" w:rsidRPr="00000000" w14:paraId="000001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Conclusão: Através deste gráfico podemos notar que pacientes mais jovens têm uma maior tendência a praticar exercícios com uma regularidade ou frequência, talvez por questões hormonais e físicas. Dessa forma vale  observar futuramente a relação entre prática de atividades físicas e sobrevivência e cura do tumor em pacientes que praticam atividade física, uma vez que pesquisas mostram que a prática de atividade física aumenta as chances de tratamento bem-sucedido.</w:t>
      </w:r>
    </w:p>
    <w:p w:rsidR="00000000" w:rsidDel="00000000" w:rsidP="00000000" w:rsidRDefault="00000000" w:rsidRPr="00000000" w14:paraId="000001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Gráfico número 2:</w:t>
      </w:r>
    </w:p>
    <w:p w:rsidR="00000000" w:rsidDel="00000000" w:rsidP="00000000" w:rsidRDefault="00000000" w:rsidRPr="00000000" w14:paraId="000001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3784600"/>
            <wp:effectExtent b="0" l="0" r="0" t="0"/>
            <wp:docPr descr="Gráfico" id="64" name="image37.png">
              <a:extLst>
                <a:ext uri="http://customooxmlschemas.google.com/">
                  <go:docsCustomData xmlns:go="http://customooxmlschemas.google.com/" roundtripId="1"/>
                </a:ext>
              </a:extLst>
            </wp:docPr>
            <a:graphic>
              <a:graphicData uri="http://schemas.openxmlformats.org/drawingml/2006/picture">
                <pic:pic>
                  <pic:nvPicPr>
                    <pic:cNvPr descr="Gráfico" id="0" name="image37.png"/>
                    <pic:cNvPicPr preferRelativeResize="0"/>
                  </pic:nvPicPr>
                  <pic:blipFill>
                    <a:blip r:embed="rId22"/>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Conclusão: Segundo o gráfico número 2  percebe-se a quantidade de pacientes em cada grupo de estádio clínico, é possível notar uma maior quantidade de pacientes nos grupos II e III, demonstrando que os casos intermediários são os que mais ocorrem e casos mais graves têm uma frequência menor que casos mais leves.</w:t>
      </w:r>
    </w:p>
    <w:p w:rsidR="00000000" w:rsidDel="00000000" w:rsidP="00000000" w:rsidRDefault="00000000" w:rsidRPr="00000000" w14:paraId="000001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Gráfico número 3:</w:t>
      </w:r>
    </w:p>
    <w:p w:rsidR="00000000" w:rsidDel="00000000" w:rsidP="00000000" w:rsidRDefault="00000000" w:rsidRPr="00000000" w14:paraId="000001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drawing>
          <wp:inline distB="114300" distT="114300" distL="114300" distR="114300">
            <wp:extent cx="5161598" cy="4296525"/>
            <wp:effectExtent b="0" l="0" r="0" t="0"/>
            <wp:docPr id="45" name="image15.png"/>
            <a:graphic>
              <a:graphicData uri="http://schemas.openxmlformats.org/drawingml/2006/picture">
                <pic:pic>
                  <pic:nvPicPr>
                    <pic:cNvPr id="0" name="image15.png"/>
                    <pic:cNvPicPr preferRelativeResize="0"/>
                  </pic:nvPicPr>
                  <pic:blipFill>
                    <a:blip r:embed="rId23"/>
                    <a:srcRect b="0" l="0" r="72099" t="0"/>
                    <a:stretch>
                      <a:fillRect/>
                    </a:stretch>
                  </pic:blipFill>
                  <pic:spPr>
                    <a:xfrm>
                      <a:off x="0" y="0"/>
                      <a:ext cx="5161598" cy="429652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313372" cy="2809875"/>
            <wp:effectExtent b="0" l="0" r="0" t="0"/>
            <wp:docPr id="39" name="image15.png"/>
            <a:graphic>
              <a:graphicData uri="http://schemas.openxmlformats.org/drawingml/2006/picture">
                <pic:pic>
                  <pic:nvPicPr>
                    <pic:cNvPr id="0" name="image15.png"/>
                    <pic:cNvPicPr preferRelativeResize="0"/>
                  </pic:nvPicPr>
                  <pic:blipFill>
                    <a:blip r:embed="rId23"/>
                    <a:srcRect b="0" l="0" r="96530" t="0"/>
                    <a:stretch>
                      <a:fillRect/>
                    </a:stretch>
                  </pic:blipFill>
                  <pic:spPr>
                    <a:xfrm>
                      <a:off x="0" y="0"/>
                      <a:ext cx="313372" cy="2809875"/>
                    </a:xfrm>
                    <a:prstGeom prst="rect"/>
                    <a:ln/>
                  </pic:spPr>
                </pic:pic>
              </a:graphicData>
            </a:graphic>
          </wp:inline>
        </w:drawing>
      </w:r>
      <w:r w:rsidDel="00000000" w:rsidR="00000000" w:rsidRPr="00000000">
        <w:rPr/>
        <w:drawing>
          <wp:inline distB="114300" distT="114300" distL="114300" distR="114300">
            <wp:extent cx="4925378" cy="2505075"/>
            <wp:effectExtent b="0" l="0" r="0" t="0"/>
            <wp:docPr id="21" name="image15.png"/>
            <a:graphic>
              <a:graphicData uri="http://schemas.openxmlformats.org/drawingml/2006/picture">
                <pic:pic>
                  <pic:nvPicPr>
                    <pic:cNvPr id="0" name="image15.png"/>
                    <pic:cNvPicPr preferRelativeResize="0"/>
                  </pic:nvPicPr>
                  <pic:blipFill>
                    <a:blip r:embed="rId23"/>
                    <a:srcRect b="0" l="27694" r="22970" t="0"/>
                    <a:stretch>
                      <a:fillRect/>
                    </a:stretch>
                  </pic:blipFill>
                  <pic:spPr>
                    <a:xfrm>
                      <a:off x="0" y="0"/>
                      <a:ext cx="492537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Conclusão:</w:t>
      </w:r>
    </w:p>
    <w:p w:rsidR="00000000" w:rsidDel="00000000" w:rsidP="00000000" w:rsidRDefault="00000000" w:rsidRPr="00000000" w14:paraId="000001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Distribuição de IMC: O gráfico demonstra a distribuição do IMC em pacientes com câncer de mama, é possível perceber uma forte tendência de pacientes com sobrepeso e obesidade, representando uma parcela considerável da quantidade de pacientes. A incidência de sobrepeso e obesidade representa a maioria no total de pacientes, dessa forma, é válido observar que os pacientes saudáveis são uma minoria e pode haver uma relação que deve ser testada entre o IMC e a incidência.</w:t>
      </w:r>
    </w:p>
    <w:p w:rsidR="00000000" w:rsidDel="00000000" w:rsidP="00000000" w:rsidRDefault="00000000" w:rsidRPr="00000000" w14:paraId="000001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Gráfico número 5:</w:t>
      </w:r>
    </w:p>
    <w:p w:rsidR="00000000" w:rsidDel="00000000" w:rsidP="00000000" w:rsidRDefault="00000000" w:rsidRPr="00000000" w14:paraId="000001C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1574800"/>
            <wp:effectExtent b="0" l="0" r="0" t="0"/>
            <wp:docPr id="61"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611982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O gráfico número 5 é estilo boxplot. Através dele,  podemos analisar os valores da coluna idade_no_primeiro_diagnostico. Havendo uma análise descritiva visual sobre a mesma, assim pode-se identificar </w:t>
      </w:r>
      <w:r w:rsidDel="00000000" w:rsidR="00000000" w:rsidRPr="00000000">
        <w:rPr>
          <w:rtl w:val="0"/>
        </w:rPr>
        <w:t xml:space="preserve">os principais pontos de uma coluna para começar a limpeza dos dados, esses são: mediana, q1, q3, limite mais baixo e limite mais alto dos valores, inclusive é possível visualizar possíveis outliers que existem na coluna. </w:t>
      </w:r>
      <w:r w:rsidDel="00000000" w:rsidR="00000000" w:rsidRPr="00000000">
        <w:rPr>
          <w:rtl w:val="0"/>
        </w:rPr>
        <w:t xml:space="preserve"> Podemos concluir que a idade desses pacientes é maiormente entre 20 a 85 anos, o que podemos supor que idades acima de 85/90 sejam outliers.</w:t>
      </w:r>
    </w:p>
    <w:p w:rsidR="00000000" w:rsidDel="00000000" w:rsidP="00000000" w:rsidRDefault="00000000" w:rsidRPr="00000000" w14:paraId="000001D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Gráfico número 6:</w:t>
      </w:r>
    </w:p>
    <w:p w:rsidR="00000000" w:rsidDel="00000000" w:rsidP="00000000" w:rsidRDefault="00000000" w:rsidRPr="00000000" w14:paraId="000001D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3399471" cy="2793546"/>
            <wp:effectExtent b="0" l="0" r="0" t="0"/>
            <wp:docPr id="31" name="image4.png"/>
            <a:graphic>
              <a:graphicData uri="http://schemas.openxmlformats.org/drawingml/2006/picture">
                <pic:pic>
                  <pic:nvPicPr>
                    <pic:cNvPr id="0" name="image4.png"/>
                    <pic:cNvPicPr preferRelativeResize="0"/>
                  </pic:nvPicPr>
                  <pic:blipFill>
                    <a:blip r:embed="rId25"/>
                    <a:srcRect b="1761" l="0" r="0" t="0"/>
                    <a:stretch>
                      <a:fillRect/>
                    </a:stretch>
                  </pic:blipFill>
                  <pic:spPr>
                    <a:xfrm>
                      <a:off x="0" y="0"/>
                      <a:ext cx="3399471" cy="2793546"/>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O gráfico número 6 é em formato boxplot. Analisando esse gráfico plotado sobre a coluna Peso, podemos verificar, como no gráfico 5, sua análise descritiva visual e seus valores. É possível identificar, através da análise gráfica, que há grandes outliers na coluna Peso do banco de dados, esses erros, quando muito extrapolantes, são geralmente ocasionados por erros de digitação. Além disso, não conseguimos visualizar a tendência de pesos das pacientes do banco de dados, isso acontece pelos outliers, excedendo demais os valores predominantes, que tornam o gráfico difícil de visualizar.</w:t>
      </w:r>
    </w:p>
    <w:p w:rsidR="00000000" w:rsidDel="00000000" w:rsidP="00000000" w:rsidRDefault="00000000" w:rsidRPr="00000000" w14:paraId="000001D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Gráfico número 7:</w:t>
      </w:r>
    </w:p>
    <w:p w:rsidR="00000000" w:rsidDel="00000000" w:rsidP="00000000" w:rsidRDefault="00000000" w:rsidRPr="00000000" w14:paraId="000001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4210050" cy="3400425"/>
            <wp:effectExtent b="0" l="0" r="0" t="0"/>
            <wp:docPr id="49"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2100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O gráfico número 7, também, é um gráfico projetado como boxplot, visando entender como os dados estavam se comportando na coluna Altura (em centimetros). Verificamos que, a altura desses pacientes varia, em maioria, entre 125 e 175 centímetros. Portanto, assim como os gráficos 5 e 6, haviam valores deturpantes que podem ser considerados outliers. </w:t>
      </w:r>
    </w:p>
    <w:p w:rsidR="00000000" w:rsidDel="00000000" w:rsidP="00000000" w:rsidRDefault="00000000" w:rsidRPr="00000000" w14:paraId="000001D6">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bookmarkStart w:colFirst="0" w:colLast="0" w:name="_heading=h.33bomrb981cw" w:id="32"/>
      <w:bookmarkEnd w:id="32"/>
      <w:r w:rsidDel="00000000" w:rsidR="00000000" w:rsidRPr="00000000">
        <w:rPr>
          <w:rtl w:val="0"/>
        </w:rPr>
        <w:t xml:space="preserve">4.2.2. Pré-processamento dos dados:</w:t>
      </w:r>
      <w:r w:rsidDel="00000000" w:rsidR="00000000" w:rsidRPr="00000000">
        <w:rPr>
          <w:rtl w:val="0"/>
        </w:rPr>
      </w:r>
    </w:p>
    <w:p w:rsidR="00000000" w:rsidDel="00000000" w:rsidP="00000000" w:rsidRDefault="00000000" w:rsidRPr="00000000" w14:paraId="000001D7">
      <w:pPr>
        <w:numPr>
          <w:ilvl w:val="0"/>
          <w:numId w:val="10"/>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720" w:hanging="360"/>
        <w:rPr>
          <w:u w:val="none"/>
        </w:rPr>
      </w:pPr>
      <w:r w:rsidDel="00000000" w:rsidR="00000000" w:rsidRPr="00000000">
        <w:rPr>
          <w:rtl w:val="0"/>
        </w:rPr>
        <w:t xml:space="preserve">Cite quais são os outliers e qual correção será aplicada.</w:t>
      </w:r>
    </w:p>
    <w:p w:rsidR="00000000" w:rsidDel="00000000" w:rsidP="00000000" w:rsidRDefault="00000000" w:rsidRPr="00000000" w14:paraId="000001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Visualizamos no processo de tratamento dos dados que haviam possíveis outliers nas colunas</w:t>
      </w:r>
      <w:r w:rsidDel="00000000" w:rsidR="00000000" w:rsidRPr="00000000">
        <w:rPr>
          <w:i w:val="1"/>
          <w:rtl w:val="0"/>
        </w:rPr>
        <w:t xml:space="preserve"> Peso</w:t>
      </w:r>
      <w:r w:rsidDel="00000000" w:rsidR="00000000" w:rsidRPr="00000000">
        <w:rPr>
          <w:rtl w:val="0"/>
        </w:rPr>
        <w:t xml:space="preserve"> , </w:t>
      </w:r>
      <w:r w:rsidDel="00000000" w:rsidR="00000000" w:rsidRPr="00000000">
        <w:rPr>
          <w:i w:val="1"/>
          <w:rtl w:val="0"/>
        </w:rPr>
        <w:t xml:space="preserve">idade_no_primeiro_diagnostico </w:t>
      </w:r>
      <w:r w:rsidDel="00000000" w:rsidR="00000000" w:rsidRPr="00000000">
        <w:rPr>
          <w:rtl w:val="0"/>
        </w:rPr>
        <w:t xml:space="preserve">e</w:t>
      </w:r>
      <w:r w:rsidDel="00000000" w:rsidR="00000000" w:rsidRPr="00000000">
        <w:rPr>
          <w:i w:val="1"/>
          <w:rtl w:val="0"/>
        </w:rPr>
        <w:t xml:space="preserve"> Altura (em centímetros),</w:t>
      </w:r>
      <w:r w:rsidDel="00000000" w:rsidR="00000000" w:rsidRPr="00000000">
        <w:rPr>
          <w:rtl w:val="0"/>
        </w:rPr>
        <w:t xml:space="preserve"> como foi possível visualizar nos gráficos 5, 6 e 7, na fase de exploração dos dados. Sendo assim, quando começamos a realizar a limpeza, foi investigado como estavam se comportando esses dados nas colunas. Seguem as figuras com os métodos utilizados:</w:t>
      </w:r>
    </w:p>
    <w:p w:rsidR="00000000" w:rsidDel="00000000" w:rsidP="00000000" w:rsidRDefault="00000000" w:rsidRPr="00000000" w14:paraId="000001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Figura 1: Método para encontrar pesos menores que 30.</w:t>
      </w:r>
    </w:p>
    <w:p w:rsidR="00000000" w:rsidDel="00000000" w:rsidP="00000000" w:rsidRDefault="00000000" w:rsidRPr="00000000" w14:paraId="000001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1562100"/>
            <wp:effectExtent b="0" l="0" r="0" t="0"/>
            <wp:docPr id="4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611982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Código desenvolvido pelos autores.</w:t>
      </w:r>
    </w:p>
    <w:p w:rsidR="00000000" w:rsidDel="00000000" w:rsidP="00000000" w:rsidRDefault="00000000" w:rsidRPr="00000000" w14:paraId="000001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Figura 2: Método para encontrar pesos maiores que 150.</w:t>
      </w:r>
    </w:p>
    <w:p w:rsidR="00000000" w:rsidDel="00000000" w:rsidP="00000000" w:rsidRDefault="00000000" w:rsidRPr="00000000" w14:paraId="000001D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3365500"/>
            <wp:effectExtent b="0" l="0" r="0" t="0"/>
            <wp:docPr id="4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611982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Código desenvolvido pelos autores.</w:t>
      </w:r>
    </w:p>
    <w:p w:rsidR="00000000" w:rsidDel="00000000" w:rsidP="00000000" w:rsidRDefault="00000000" w:rsidRPr="00000000" w14:paraId="000001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Tivemos como conclusão que os valores 1.00, 879.00 e 51350.00 são claramente outliers providos, provavelmente, de erros de digitação. E então, passamos para a fase de verificar valores levemente acima dos outros, agrupando pelo seu ID e comparando-os, que poderiam, ou não, ser considerados outliers.</w:t>
      </w:r>
    </w:p>
    <w:p w:rsidR="00000000" w:rsidDel="00000000" w:rsidP="00000000" w:rsidRDefault="00000000" w:rsidRPr="00000000" w14:paraId="000001E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E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E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pPr>
      <w:r w:rsidDel="00000000" w:rsidR="00000000" w:rsidRPr="00000000">
        <w:rPr>
          <w:rtl w:val="0"/>
        </w:rPr>
        <w:t xml:space="preserve">Figura 3: Método para encontrar o Record ID do número especificado.</w:t>
      </w:r>
    </w:p>
    <w:p w:rsidR="00000000" w:rsidDel="00000000" w:rsidP="00000000" w:rsidRDefault="00000000" w:rsidRPr="00000000" w14:paraId="000001E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6119820" cy="6705600"/>
            <wp:effectExtent b="0" l="0" r="0" t="0"/>
            <wp:docPr id="68"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611982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Código desenvolvido pelos autores.</w:t>
      </w:r>
    </w:p>
    <w:p w:rsidR="00000000" w:rsidDel="00000000" w:rsidP="00000000" w:rsidRDefault="00000000" w:rsidRPr="00000000" w14:paraId="000001E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Pode-se concluir, com as tabelas acima, que os valores 158.00 e 177.20 são valores incorretos no seu grupo, pois a margem de diferença está muito grande em relação aos outros valores, por isso serão considerados outliers.</w:t>
      </w:r>
    </w:p>
    <w:p w:rsidR="00000000" w:rsidDel="00000000" w:rsidP="00000000" w:rsidRDefault="00000000" w:rsidRPr="00000000" w14:paraId="000001E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Esse método foi utilizado nas colunas </w:t>
      </w:r>
      <w:r w:rsidDel="00000000" w:rsidR="00000000" w:rsidRPr="00000000">
        <w:rPr>
          <w:i w:val="1"/>
          <w:rtl w:val="0"/>
        </w:rPr>
        <w:t xml:space="preserve">Peso</w:t>
      </w:r>
      <w:r w:rsidDel="00000000" w:rsidR="00000000" w:rsidRPr="00000000">
        <w:rPr>
          <w:rtl w:val="0"/>
        </w:rPr>
        <w:t xml:space="preserve">  e </w:t>
      </w:r>
      <w:r w:rsidDel="00000000" w:rsidR="00000000" w:rsidRPr="00000000">
        <w:rPr>
          <w:i w:val="1"/>
          <w:rtl w:val="0"/>
        </w:rPr>
        <w:t xml:space="preserve">idade_no_primeiro_diagnostico . </w:t>
      </w:r>
      <w:r w:rsidDel="00000000" w:rsidR="00000000" w:rsidRPr="00000000">
        <w:rPr>
          <w:rtl w:val="0"/>
        </w:rPr>
        <w:t xml:space="preserve">A coluna </w:t>
      </w:r>
      <w:r w:rsidDel="00000000" w:rsidR="00000000" w:rsidRPr="00000000">
        <w:rPr>
          <w:i w:val="1"/>
          <w:rtl w:val="0"/>
        </w:rPr>
        <w:t xml:space="preserve">Altura (em centimetros) </w:t>
      </w:r>
      <w:r w:rsidDel="00000000" w:rsidR="00000000" w:rsidRPr="00000000">
        <w:rPr>
          <w:rtl w:val="0"/>
        </w:rPr>
        <w:t xml:space="preserve">teve seus outliers tratados juntamente com o preenchimento de missings, onde foi criada uma nova coluna preenchendo novamente as alturas, pegando a mediana do Record ID, assim impedindo que fossem mantidos valores destoantes no mesmo paciente.</w:t>
      </w:r>
    </w:p>
    <w:p w:rsidR="00000000" w:rsidDel="00000000" w:rsidP="00000000" w:rsidRDefault="00000000" w:rsidRPr="00000000" w14:paraId="000001E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rPr>
          <w:i w:val="1"/>
        </w:rPr>
      </w:pPr>
      <w:r w:rsidDel="00000000" w:rsidR="00000000" w:rsidRPr="00000000">
        <w:rPr>
          <w:rtl w:val="0"/>
        </w:rPr>
        <w:t xml:space="preserve">Figura 4: Método para preencher os valores nulos da coluna  </w:t>
      </w:r>
      <w:r w:rsidDel="00000000" w:rsidR="00000000" w:rsidRPr="00000000">
        <w:rPr>
          <w:i w:val="1"/>
          <w:rtl w:val="0"/>
        </w:rPr>
        <w:t xml:space="preserve">Altura (em centimetros).</w:t>
      </w:r>
    </w:p>
    <w:p w:rsidR="00000000" w:rsidDel="00000000" w:rsidP="00000000" w:rsidRDefault="00000000" w:rsidRPr="00000000" w14:paraId="000001E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i w:val="1"/>
        </w:rPr>
      </w:pPr>
      <w:r w:rsidDel="00000000" w:rsidR="00000000" w:rsidRPr="00000000">
        <w:rPr>
          <w:i w:val="1"/>
        </w:rPr>
        <w:drawing>
          <wp:inline distB="114300" distT="114300" distL="114300" distR="114300">
            <wp:extent cx="5133023" cy="2168496"/>
            <wp:effectExtent b="0" l="0" r="0" t="0"/>
            <wp:docPr id="75"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133023" cy="2168496"/>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Código desenvolvido pelos autores.</w:t>
      </w:r>
    </w:p>
    <w:p w:rsidR="00000000" w:rsidDel="00000000" w:rsidP="00000000" w:rsidRDefault="00000000" w:rsidRPr="00000000" w14:paraId="000001E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5: Código que junta as colunas que estão corretamente preenchidas.</w:t>
      </w:r>
    </w:p>
    <w:p w:rsidR="00000000" w:rsidDel="00000000" w:rsidP="00000000" w:rsidRDefault="00000000" w:rsidRPr="00000000" w14:paraId="000001E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i w:val="1"/>
        </w:rPr>
      </w:pPr>
      <w:r w:rsidDel="00000000" w:rsidR="00000000" w:rsidRPr="00000000">
        <w:rPr>
          <w:i w:val="1"/>
        </w:rPr>
        <w:drawing>
          <wp:inline distB="114300" distT="114300" distL="114300" distR="114300">
            <wp:extent cx="5356297" cy="3897815"/>
            <wp:effectExtent b="0" l="0" r="0" t="0"/>
            <wp:docPr id="28"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356297" cy="389781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Código desenvolvido pelos autores.</w:t>
      </w:r>
    </w:p>
    <w:p w:rsidR="00000000" w:rsidDel="00000000" w:rsidP="00000000" w:rsidRDefault="00000000" w:rsidRPr="00000000" w14:paraId="000001F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Antes e depois de um Record ID que havia outlier:</w:t>
      </w:r>
    </w:p>
    <w:p w:rsidR="00000000" w:rsidDel="00000000" w:rsidP="00000000" w:rsidRDefault="00000000" w:rsidRPr="00000000" w14:paraId="000001F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5: Demonstração do banco de dados antes  do tratamento.</w:t>
      </w:r>
    </w:p>
    <w:p w:rsidR="00000000" w:rsidDel="00000000" w:rsidP="00000000" w:rsidRDefault="00000000" w:rsidRPr="00000000" w14:paraId="000001F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1F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4182287" cy="2913813"/>
            <wp:effectExtent b="0" l="0" r="0" t="0"/>
            <wp:docPr id="54"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182287" cy="291381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Impressão do Google Colab.</w:t>
      </w:r>
    </w:p>
    <w:p w:rsidR="00000000" w:rsidDel="00000000" w:rsidP="00000000" w:rsidRDefault="00000000" w:rsidRPr="00000000" w14:paraId="000001F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Como é possível visualizar, o padrão de altura desse paciente é 154.0 cm. Porém, no meio desses dados, há um provável erro de digitação onde está preenchido que a altura é 78.0 cm.</w:t>
      </w:r>
    </w:p>
    <w:p w:rsidR="00000000" w:rsidDel="00000000" w:rsidP="00000000" w:rsidRDefault="00000000" w:rsidRPr="00000000" w14:paraId="000001F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5: Demonstração do banco de dados depois do tratamento.</w:t>
      </w:r>
    </w:p>
    <w:p w:rsidR="00000000" w:rsidDel="00000000" w:rsidP="00000000" w:rsidRDefault="00000000" w:rsidRPr="00000000" w14:paraId="000001F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drawing>
          <wp:inline distB="114300" distT="114300" distL="114300" distR="114300">
            <wp:extent cx="4066223" cy="3286399"/>
            <wp:effectExtent b="0" l="0" r="0" t="0"/>
            <wp:docPr id="58"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4066223" cy="3286399"/>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Fonte: Impressão do Google Colab.</w:t>
      </w:r>
      <w:r w:rsidDel="00000000" w:rsidR="00000000" w:rsidRPr="00000000">
        <w:rPr>
          <w:rtl w:val="0"/>
        </w:rPr>
      </w:r>
    </w:p>
    <w:p w:rsidR="00000000" w:rsidDel="00000000" w:rsidP="00000000" w:rsidRDefault="00000000" w:rsidRPr="00000000" w14:paraId="000001F9">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v8msiqo8qgxd" w:id="33"/>
      <w:bookmarkEnd w:id="33"/>
      <w:r w:rsidDel="00000000" w:rsidR="00000000" w:rsidRPr="00000000">
        <w:rPr>
          <w:rtl w:val="0"/>
        </w:rPr>
        <w:t xml:space="preserve">4.2.3. Hipóteses:</w:t>
      </w:r>
    </w:p>
    <w:p w:rsidR="00000000" w:rsidDel="00000000" w:rsidP="00000000" w:rsidRDefault="00000000" w:rsidRPr="00000000" w14:paraId="000001F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r>
    </w:p>
    <w:p w:rsidR="00000000" w:rsidDel="00000000" w:rsidP="00000000" w:rsidRDefault="00000000" w:rsidRPr="00000000" w14:paraId="000001F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Hipótese 1: A morfologia do tumor tem relevância na escolha do tratamento a ser empregado.</w:t>
      </w:r>
    </w:p>
    <w:p w:rsidR="00000000" w:rsidDel="00000000" w:rsidP="00000000" w:rsidRDefault="00000000" w:rsidRPr="00000000" w14:paraId="000001FC">
      <w:pPr>
        <w:numPr>
          <w:ilvl w:val="0"/>
          <w:numId w:val="7"/>
        </w:numPr>
        <w:spacing w:after="0" w:line="276" w:lineRule="auto"/>
        <w:ind w:left="720" w:hanging="360"/>
      </w:pPr>
      <w:r w:rsidDel="00000000" w:rsidR="00000000" w:rsidRPr="00000000">
        <w:rPr>
          <w:rtl w:val="0"/>
        </w:rPr>
        <w:t xml:space="preserve">Motivação: Estudos </w:t>
      </w:r>
    </w:p>
    <w:p w:rsidR="00000000" w:rsidDel="00000000" w:rsidP="00000000" w:rsidRDefault="00000000" w:rsidRPr="00000000" w14:paraId="000001FD">
      <w:pPr>
        <w:spacing w:after="0" w:line="276" w:lineRule="auto"/>
        <w:ind w:left="720" w:firstLine="0"/>
        <w:rPr/>
      </w:pPr>
      <w:r w:rsidDel="00000000" w:rsidR="00000000" w:rsidRPr="00000000">
        <w:rPr>
          <w:rtl w:val="0"/>
        </w:rPr>
        <w:t xml:space="preserve">(https://www.arca.fiocruz.br/handle/icict/4892)</w:t>
      </w:r>
    </w:p>
    <w:p w:rsidR="00000000" w:rsidDel="00000000" w:rsidP="00000000" w:rsidRDefault="00000000" w:rsidRPr="00000000" w14:paraId="000001FE">
      <w:pPr>
        <w:spacing w:after="0" w:line="276" w:lineRule="auto"/>
        <w:ind w:left="720" w:firstLine="0"/>
        <w:rPr/>
      </w:pPr>
      <w:r w:rsidDel="00000000" w:rsidR="00000000" w:rsidRPr="00000000">
        <w:rPr>
          <w:rtl w:val="0"/>
        </w:rPr>
        <w:t xml:space="preserve">(</w:t>
      </w:r>
      <w:hyperlink r:id="rId34">
        <w:r w:rsidDel="00000000" w:rsidR="00000000" w:rsidRPr="00000000">
          <w:rPr>
            <w:color w:val="1155cc"/>
            <w:u w:val="single"/>
            <w:rtl w:val="0"/>
          </w:rPr>
          <w:t xml:space="preserve">http://objdig.ufrj.br/50/teses/m/CCS_M_MarceloSobralLeite.pdf</w:t>
        </w:r>
      </w:hyperlink>
      <w:r w:rsidDel="00000000" w:rsidR="00000000" w:rsidRPr="00000000">
        <w:rPr>
          <w:rtl w:val="0"/>
        </w:rPr>
        <w:t xml:space="preserve">)</w:t>
      </w:r>
    </w:p>
    <w:p w:rsidR="00000000" w:rsidDel="00000000" w:rsidP="00000000" w:rsidRDefault="00000000" w:rsidRPr="00000000" w14:paraId="000001FF">
      <w:pPr>
        <w:spacing w:after="0" w:line="276" w:lineRule="auto"/>
        <w:ind w:left="720" w:firstLine="0"/>
        <w:rPr/>
      </w:pPr>
      <w:r w:rsidDel="00000000" w:rsidR="00000000" w:rsidRPr="00000000">
        <w:rPr>
          <w:rtl w:val="0"/>
        </w:rPr>
        <w:t xml:space="preserve">Através de pesquisas, foi possível perceber que a morfologia do tumor pode ter influência no tratamento, uma vez que dados mostram que a morfologia tem relação direta com a gravidade do tumor, em critérios como agressividade, proliferação das células cancerígenas, entre outras coisas. Assim, é necessário considerar a morfologia para escolha de tratamento mais adequado.</w:t>
      </w:r>
    </w:p>
    <w:p w:rsidR="00000000" w:rsidDel="00000000" w:rsidP="00000000" w:rsidRDefault="00000000" w:rsidRPr="00000000" w14:paraId="00000200">
      <w:pPr>
        <w:spacing w:after="0" w:line="276" w:lineRule="auto"/>
        <w:ind w:left="0" w:firstLine="0"/>
        <w:rPr/>
      </w:pPr>
      <w:r w:rsidDel="00000000" w:rsidR="00000000" w:rsidRPr="00000000">
        <w:rPr>
          <w:rtl w:val="0"/>
        </w:rPr>
      </w:r>
    </w:p>
    <w:p w:rsidR="00000000" w:rsidDel="00000000" w:rsidP="00000000" w:rsidRDefault="00000000" w:rsidRPr="00000000" w14:paraId="00000201">
      <w:pPr>
        <w:spacing w:after="0" w:line="276" w:lineRule="auto"/>
        <w:ind w:left="0" w:firstLine="0"/>
        <w:rPr/>
      </w:pPr>
      <w:r w:rsidDel="00000000" w:rsidR="00000000" w:rsidRPr="00000000">
        <w:rPr>
          <w:rtl w:val="0"/>
        </w:rPr>
        <w:t xml:space="preserve">Hipótese 2: A idade tem relevância na escolha de tratamento.</w:t>
      </w:r>
    </w:p>
    <w:p w:rsidR="00000000" w:rsidDel="00000000" w:rsidP="00000000" w:rsidRDefault="00000000" w:rsidRPr="00000000" w14:paraId="00000202">
      <w:pPr>
        <w:numPr>
          <w:ilvl w:val="0"/>
          <w:numId w:val="1"/>
        </w:numPr>
        <w:spacing w:after="0" w:line="276" w:lineRule="auto"/>
        <w:ind w:left="720" w:hanging="360"/>
      </w:pPr>
      <w:r w:rsidDel="00000000" w:rsidR="00000000" w:rsidRPr="00000000">
        <w:rPr>
          <w:rtl w:val="0"/>
        </w:rPr>
        <w:t xml:space="preserve">Motivação: estudos (</w:t>
      </w:r>
      <w:hyperlink r:id="rId35">
        <w:r w:rsidDel="00000000" w:rsidR="00000000" w:rsidRPr="00000000">
          <w:rPr>
            <w:color w:val="1155cc"/>
            <w:u w:val="single"/>
            <w:rtl w:val="0"/>
          </w:rPr>
          <w:t xml:space="preserve">https://doutorjairo.uol.com.br/saude-e-longevidade/cancer-de-mama-na-mulher-idosa/</w:t>
        </w:r>
      </w:hyperlink>
      <w:r w:rsidDel="00000000" w:rsidR="00000000" w:rsidRPr="00000000">
        <w:rPr>
          <w:rtl w:val="0"/>
        </w:rPr>
        <w:t xml:space="preserve">)</w:t>
      </w:r>
    </w:p>
    <w:p w:rsidR="00000000" w:rsidDel="00000000" w:rsidP="00000000" w:rsidRDefault="00000000" w:rsidRPr="00000000" w14:paraId="00000203">
      <w:pPr>
        <w:spacing w:after="0" w:line="276" w:lineRule="auto"/>
        <w:ind w:left="720" w:firstLine="0"/>
        <w:rPr/>
      </w:pPr>
      <w:r w:rsidDel="00000000" w:rsidR="00000000" w:rsidRPr="00000000">
        <w:rPr>
          <w:rtl w:val="0"/>
        </w:rPr>
        <w:t xml:space="preserve">(</w:t>
      </w:r>
      <w:hyperlink r:id="rId36">
        <w:r w:rsidDel="00000000" w:rsidR="00000000" w:rsidRPr="00000000">
          <w:rPr>
            <w:color w:val="1155cc"/>
            <w:u w:val="single"/>
            <w:rtl w:val="0"/>
          </w:rPr>
          <w:t xml:space="preserve">https://rmmg.org/exportar-pdf/17/v23n1a16.pdf</w:t>
        </w:r>
      </w:hyperlink>
      <w:r w:rsidDel="00000000" w:rsidR="00000000" w:rsidRPr="00000000">
        <w:rPr>
          <w:rtl w:val="0"/>
        </w:rPr>
        <w:t xml:space="preserve">)</w:t>
      </w:r>
    </w:p>
    <w:p w:rsidR="00000000" w:rsidDel="00000000" w:rsidP="00000000" w:rsidRDefault="00000000" w:rsidRPr="00000000" w14:paraId="00000204">
      <w:pPr>
        <w:spacing w:after="0" w:line="276" w:lineRule="auto"/>
        <w:ind w:left="720" w:firstLine="0"/>
        <w:rPr/>
      </w:pPr>
      <w:r w:rsidDel="00000000" w:rsidR="00000000" w:rsidRPr="00000000">
        <w:rPr>
          <w:rtl w:val="0"/>
        </w:rPr>
        <w:t xml:space="preserve">(</w:t>
      </w:r>
      <w:hyperlink r:id="rId37">
        <w:r w:rsidDel="00000000" w:rsidR="00000000" w:rsidRPr="00000000">
          <w:rPr>
            <w:color w:val="1155cc"/>
            <w:u w:val="single"/>
            <w:rtl w:val="0"/>
          </w:rPr>
          <w:t xml:space="preserve">http://www.ffclrp.usp.br/imagens_defesas/31_05_2010__17_13_48__43.pdf</w:t>
        </w:r>
      </w:hyperlink>
      <w:r w:rsidDel="00000000" w:rsidR="00000000" w:rsidRPr="00000000">
        <w:rPr>
          <w:rtl w:val="0"/>
        </w:rPr>
        <w:t xml:space="preserve">)</w:t>
      </w:r>
    </w:p>
    <w:p w:rsidR="00000000" w:rsidDel="00000000" w:rsidP="00000000" w:rsidRDefault="00000000" w:rsidRPr="00000000" w14:paraId="00000205">
      <w:pPr>
        <w:spacing w:after="0" w:line="276" w:lineRule="auto"/>
        <w:ind w:left="720" w:firstLine="0"/>
        <w:rPr/>
      </w:pPr>
      <w:r w:rsidDel="00000000" w:rsidR="00000000" w:rsidRPr="00000000">
        <w:rPr>
          <w:rtl w:val="0"/>
        </w:rPr>
        <w:t xml:space="preserve">Conforme as pesquisas cujos links estão acima, a idade pode ter uma influência sobre o tumor, em fatores como agressividade e tamanho, por isso, a hipótese de que a idade por si só pode ter grande influência sobre a escolha de tratamento.</w:t>
      </w:r>
    </w:p>
    <w:p w:rsidR="00000000" w:rsidDel="00000000" w:rsidP="00000000" w:rsidRDefault="00000000" w:rsidRPr="00000000" w14:paraId="00000206">
      <w:pPr>
        <w:spacing w:after="0" w:line="276" w:lineRule="auto"/>
        <w:ind w:left="720" w:firstLine="0"/>
        <w:rPr/>
      </w:pPr>
      <w:r w:rsidDel="00000000" w:rsidR="00000000" w:rsidRPr="00000000">
        <w:rPr>
          <w:rtl w:val="0"/>
        </w:rPr>
      </w:r>
    </w:p>
    <w:p w:rsidR="00000000" w:rsidDel="00000000" w:rsidP="00000000" w:rsidRDefault="00000000" w:rsidRPr="00000000" w14:paraId="00000207">
      <w:pPr>
        <w:spacing w:after="0" w:line="276" w:lineRule="auto"/>
        <w:ind w:left="0" w:firstLine="0"/>
        <w:rPr>
          <w:b w:val="0"/>
          <w:color w:val="000000"/>
          <w:sz w:val="22"/>
          <w:szCs w:val="22"/>
        </w:rPr>
      </w:pPr>
      <w:r w:rsidDel="00000000" w:rsidR="00000000" w:rsidRPr="00000000">
        <w:rPr>
          <w:rtl w:val="0"/>
        </w:rPr>
        <w:t xml:space="preserve">Hipótese 3: </w:t>
      </w:r>
      <w:r w:rsidDel="00000000" w:rsidR="00000000" w:rsidRPr="00000000">
        <w:rPr>
          <w:b w:val="0"/>
          <w:color w:val="000000"/>
          <w:sz w:val="22"/>
          <w:szCs w:val="22"/>
          <w:rtl w:val="0"/>
        </w:rPr>
        <w:t xml:space="preserve">Existe uma relação direta entre o IMC </w:t>
      </w:r>
      <w:r w:rsidDel="00000000" w:rsidR="00000000" w:rsidRPr="00000000">
        <w:rPr>
          <w:rtl w:val="0"/>
        </w:rPr>
        <w:t xml:space="preserve">e o tratamento escolhido.</w:t>
      </w:r>
      <w:r w:rsidDel="00000000" w:rsidR="00000000" w:rsidRPr="00000000">
        <w:rPr>
          <w:rtl w:val="0"/>
        </w:rPr>
      </w:r>
    </w:p>
    <w:p w:rsidR="00000000" w:rsidDel="00000000" w:rsidP="00000000" w:rsidRDefault="00000000" w:rsidRPr="00000000" w14:paraId="0000020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Motivação: Estudos (</w:t>
      </w:r>
      <w:hyperlink r:id="rId38">
        <w:r w:rsidDel="00000000" w:rsidR="00000000" w:rsidRPr="00000000">
          <w:rPr>
            <w:rtl w:val="0"/>
          </w:rPr>
          <w:t xml:space="preserve">https://repositorio.uniceub.br/jspui/handle/prefix/13527</w:t>
        </w:r>
      </w:hyperlink>
      <w:r w:rsidDel="00000000" w:rsidR="00000000" w:rsidRPr="00000000">
        <w:rPr>
          <w:rtl w:val="0"/>
        </w:rPr>
        <w:t xml:space="preserve">) (</w:t>
      </w:r>
      <w:hyperlink r:id="rId39">
        <w:r w:rsidDel="00000000" w:rsidR="00000000" w:rsidRPr="00000000">
          <w:rPr>
            <w:rtl w:val="0"/>
          </w:rPr>
          <w:t xml:space="preserve">http://repositorio.aee.edu.br/handle/aee/19122</w:t>
        </w:r>
      </w:hyperlink>
      <w:r w:rsidDel="00000000" w:rsidR="00000000" w:rsidRPr="00000000">
        <w:rPr>
          <w:rtl w:val="0"/>
        </w:rPr>
        <w:t xml:space="preserve">)</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Por meio de pesquisas, foi possível perceber que a saúde do paciente está completamente relacionada ao IMC dela. Percebe-se que o valor do IMC pode indicar problemas na saúde do paciente, tanto um IMC com valor muito alto, quanto muito baixo. Por conta do estado de saúde do paciente, com os indícios através do IMC, é provável que o IMC do paciente indique e influencie na escolha do tratamento, por conta dos efeitos colaterais de cada um dos tratamentos.</w:t>
      </w:r>
      <w:r w:rsidDel="00000000" w:rsidR="00000000" w:rsidRPr="00000000">
        <w:rPr>
          <w:rtl w:val="0"/>
        </w:rPr>
      </w:r>
    </w:p>
    <w:p w:rsidR="00000000" w:rsidDel="00000000" w:rsidP="00000000" w:rsidRDefault="00000000" w:rsidRPr="00000000" w14:paraId="0000020A">
      <w:pPr>
        <w:spacing w:after="0" w:line="276" w:lineRule="auto"/>
        <w:ind w:left="720" w:firstLine="0"/>
        <w:rPr/>
      </w:pPr>
      <w:r w:rsidDel="00000000" w:rsidR="00000000" w:rsidRPr="00000000">
        <w:rPr>
          <w:rtl w:val="0"/>
        </w:rPr>
      </w:r>
    </w:p>
    <w:p w:rsidR="00000000" w:rsidDel="00000000" w:rsidP="00000000" w:rsidRDefault="00000000" w:rsidRPr="00000000" w14:paraId="0000020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200" w:line="276" w:lineRule="auto"/>
        <w:ind w:left="0" w:firstLine="0"/>
        <w:rPr/>
      </w:pPr>
      <w:r w:rsidDel="00000000" w:rsidR="00000000" w:rsidRPr="00000000">
        <w:rPr>
          <w:rtl w:val="0"/>
        </w:rPr>
        <w:t xml:space="preserve">As hipóteses foram elaboradas a partir de pesquisas e entrevistas com profissionais da área para criação de hipóteses com uma maior confiabilidade. Além das pesquisas para elaboração de argumentos, foram feitas predições com as colunas relacionadas com as hipóteses, além da criação de gráficos que demonstram o porquê das hipóteses.</w:t>
      </w:r>
    </w:p>
    <w:p w:rsidR="00000000" w:rsidDel="00000000" w:rsidP="00000000" w:rsidRDefault="00000000" w:rsidRPr="00000000" w14:paraId="0000020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0D">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u w:val="single"/>
        </w:rPr>
      </w:pPr>
      <w:bookmarkStart w:colFirst="0" w:colLast="0" w:name="_heading=h.1y810tw" w:id="34"/>
      <w:bookmarkEnd w:id="34"/>
      <w:r w:rsidDel="00000000" w:rsidR="00000000" w:rsidRPr="00000000">
        <w:rPr>
          <w:rtl w:val="0"/>
        </w:rPr>
        <w:t xml:space="preserve">4.3. Preparação dos Dados e Modelagem</w:t>
      </w:r>
      <w:r w:rsidDel="00000000" w:rsidR="00000000" w:rsidRPr="00000000">
        <w:rPr>
          <w:rtl w:val="0"/>
        </w:rPr>
      </w:r>
    </w:p>
    <w:p w:rsidR="00000000" w:rsidDel="00000000" w:rsidP="00000000" w:rsidRDefault="00000000" w:rsidRPr="00000000" w14:paraId="0000020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modelagem escolhida para o desenvolvimento do projeto, nosso modelo  preditivo para auxiliar o médico com o tratamento mais indicado para seu paciente, foi de aprendizagem supervisionada.</w:t>
      </w:r>
    </w:p>
    <w:p w:rsidR="00000000" w:rsidDel="00000000" w:rsidP="00000000" w:rsidRDefault="00000000" w:rsidRPr="00000000" w14:paraId="0000020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mu7ia2lo43x" w:id="35"/>
      <w:bookmarkEnd w:id="35"/>
      <w:r w:rsidDel="00000000" w:rsidR="00000000" w:rsidRPr="00000000">
        <w:rPr>
          <w:rtl w:val="0"/>
        </w:rPr>
        <w:t xml:space="preserve">4.3.1. Modelagem para o problema:</w:t>
      </w:r>
    </w:p>
    <w:p w:rsidR="00000000" w:rsidDel="00000000" w:rsidP="00000000" w:rsidRDefault="00000000" w:rsidRPr="00000000" w14:paraId="0000021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tjaq6lj2cta" w:id="36"/>
      <w:bookmarkEnd w:id="36"/>
      <w:r w:rsidDel="00000000" w:rsidR="00000000" w:rsidRPr="00000000">
        <w:rPr>
          <w:sz w:val="22"/>
          <w:szCs w:val="22"/>
          <w:rtl w:val="0"/>
        </w:rPr>
        <w:t xml:space="preserve">4.3.1.1 Features utilizadas no modelo preditivo:</w:t>
      </w:r>
      <w:r w:rsidDel="00000000" w:rsidR="00000000" w:rsidRPr="00000000">
        <w:rPr>
          <w:rtl w:val="0"/>
        </w:rPr>
      </w:r>
    </w:p>
    <w:p w:rsidR="00000000" w:rsidDel="00000000" w:rsidP="00000000" w:rsidRDefault="00000000" w:rsidRPr="00000000" w14:paraId="00000211">
      <w:pPr>
        <w:numPr>
          <w:ilvl w:val="0"/>
          <w:numId w:val="3"/>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Features para realizar os treinos e teste:</w:t>
      </w:r>
    </w:p>
    <w:p w:rsidR="00000000" w:rsidDel="00000000" w:rsidP="00000000" w:rsidRDefault="00000000" w:rsidRPr="00000000" w14:paraId="0000021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grau_histologico - A literatura médica indica que a histologia do tumor indica a diferenciação das células cancerosas em relação às células normais. Dessa forma é possível classificar essas células em diferentes graus que variam conforme a agressividade e velocidade de replicação celular das células tumorais. Portanto, essa feature ajuda a indicar o tipo de tratamento mais correto, pois dependendo do tamanho e da agressividade, o tratamento pode mudar.</w:t>
      </w:r>
    </w:p>
    <w:p w:rsidR="00000000" w:rsidDel="00000000" w:rsidP="00000000" w:rsidRDefault="00000000" w:rsidRPr="00000000" w14:paraId="0000021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ki67_maior_14_percentage - O ki67 é um tipo de marcador que ajuda a verificar a taxa de replicação celular das células tumorais. Dessa forma, a literatura médica estabeleceu que um valor em torno de 14% indica um certo grau elevado dessas replicações. Essa medida é  um dos critérios para avaliar a gravidade do tumor..</w:t>
      </w:r>
    </w:p>
    <w:p w:rsidR="00000000" w:rsidDel="00000000" w:rsidP="00000000" w:rsidRDefault="00000000" w:rsidRPr="00000000" w14:paraId="0000021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subtipo_tumoral - O subtipo tumoral é uma medida importante de classificação do tumor. De maneira simplificada, essa classificação indica as características do tumor. As classificações são Luminal A, Luminal B, HER2 positivo e Triplo-Negativo. Os tratamentos podem variar conforme o subtipo tumoral e por isso é uma feature relevante e precisa ser considerada para prever o tratamento correto.</w:t>
      </w:r>
    </w:p>
    <w:p w:rsidR="00000000" w:rsidDel="00000000" w:rsidP="00000000" w:rsidRDefault="00000000" w:rsidRPr="00000000" w14:paraId="0000021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receptor_de_progesterona - O receptor hormonal ajuda a indicar o tipo de tratamento para o câncer de mama. Mais especificamente,  ajuda a indicar se é necessário aliar o tratamento com hormonoterapia. Porém, além do receptor de progesterona positivo, é necessário ser constatado receptor de estrogênio positivo, para indicação de hormoterapia.</w:t>
      </w:r>
    </w:p>
    <w:p w:rsidR="00000000" w:rsidDel="00000000" w:rsidP="00000000" w:rsidRDefault="00000000" w:rsidRPr="00000000" w14:paraId="0000021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receptor_de_estrogenio - O receptor de estrogênio indica, sozinho ou aliado ao receptor de progesterona, se o tratamento necessitará de hormonoterapia e qual o tratamento mais adequado.</w:t>
      </w:r>
    </w:p>
    <w:p w:rsidR="00000000" w:rsidDel="00000000" w:rsidP="00000000" w:rsidRDefault="00000000" w:rsidRPr="00000000" w14:paraId="0000021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her2_por_ihc - O IHC é um método para detecção da proteína HER2. Quando essa proteína é detectada, significa que o tumor não é do tipo mais comum e que o tratamento para esse tumor precisa ser feito seguindo o padrão anti-HER2. Dessa forma, indica que o tratamento difere do tratamento de câncer HER2 negativo.</w:t>
      </w:r>
    </w:p>
    <w:p w:rsidR="00000000" w:rsidDel="00000000" w:rsidP="00000000" w:rsidRDefault="00000000" w:rsidRPr="00000000" w14:paraId="0000021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her2_por_fish - O fish é um exame para detecção da proteína HER2. Ele ajuda a indicar se existe a presença dela e no caso, como consequência, ajuda na escolha do tratamento adequado.</w:t>
      </w:r>
    </w:p>
    <w:p w:rsidR="00000000" w:rsidDel="00000000" w:rsidP="00000000" w:rsidRDefault="00000000" w:rsidRPr="00000000" w14:paraId="0000021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grupo_estadio_clinico - O grupo de estadio clínico utiliza o padrão da União Internacional Contra o Câncer. Ele ajuda a determinar a gravidade do tumor baseando-se em um cálculo a partir de algumas variáveis. Com o estádio clínico determinado, o tratamento é recomendado baseando-se na classificação feita, dessa forma, o grupo de estadio clínico influencia diretamente na escolha do tratamento mais adequado.</w:t>
      </w:r>
    </w:p>
    <w:p w:rsidR="00000000" w:rsidDel="00000000" w:rsidP="00000000" w:rsidRDefault="00000000" w:rsidRPr="00000000" w14:paraId="0000021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classificacao_tnm_clinico_t - A classificação TNM-T indica o tamanho do tumor, impactando diretamente na escolha de terapia adjuvante ou neoadjuvante, pois quando é necessário reduzir o tamanho do tumor, opta-se pela neoadjuvante.</w:t>
      </w:r>
    </w:p>
    <w:p w:rsidR="00000000" w:rsidDel="00000000" w:rsidP="00000000" w:rsidRDefault="00000000" w:rsidRPr="00000000" w14:paraId="0000021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IMC - A literatura mostra que o IMC tem relevância no tratamento do paciente. Dessa forma, ao testar no modelo preditivo, pôde-se notar que o acerto aumentou quando o mesmo foi incluído nas Features e por isso foi mantido como fator relevante para escolha do tratamento.</w:t>
      </w:r>
    </w:p>
    <w:p w:rsidR="00000000" w:rsidDel="00000000" w:rsidP="00000000" w:rsidRDefault="00000000" w:rsidRPr="00000000" w14:paraId="0000021C">
      <w:pPr>
        <w:numPr>
          <w:ilvl w:val="0"/>
          <w:numId w:val="2"/>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Target do modelo preditivo:</w:t>
      </w:r>
    </w:p>
    <w:p w:rsidR="00000000" w:rsidDel="00000000" w:rsidP="00000000" w:rsidRDefault="00000000" w:rsidRPr="00000000" w14:paraId="0000021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regime_tratamento - O regime de tratamento é a feature que informa qual foi o tratamento escolhido para cada paciente, isso é um dos fatores mais relevantes para o treino e teste do modelo preditivo: ele indica se o resultado apresentado pela máquina está correto ou não e assim, influência diretamente na determinação de falha ou sucesso do modelo utilizado.</w:t>
      </w:r>
    </w:p>
    <w:p w:rsidR="00000000" w:rsidDel="00000000" w:rsidP="00000000" w:rsidRDefault="00000000" w:rsidRPr="00000000" w14:paraId="0000021E">
      <w:pPr>
        <w:numPr>
          <w:ilvl w:val="0"/>
          <w:numId w:val="11"/>
        </w:num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ind w:left="720" w:hanging="360"/>
        <w:rPr>
          <w:u w:val="none"/>
        </w:rPr>
      </w:pPr>
      <w:r w:rsidDel="00000000" w:rsidR="00000000" w:rsidRPr="00000000">
        <w:rPr>
          <w:rtl w:val="0"/>
        </w:rPr>
        <w:t xml:space="preserve">Features utilizadas para definir as métricas de sucesso do modelo:</w:t>
      </w:r>
    </w:p>
    <w:p w:rsidR="00000000" w:rsidDel="00000000" w:rsidP="00000000" w:rsidRDefault="00000000" w:rsidRPr="00000000" w14:paraId="0000021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com_recidiva_regional - No caso de recidiva, é considerado falha no tratamento, uma vez que o tumor não foi tratado corretamente e assim, não houve a eliminação completa, por isso a Feature é de tanta importância, por indicar falha ou sucesso no tratamento.</w:t>
      </w:r>
    </w:p>
    <w:p w:rsidR="00000000" w:rsidDel="00000000" w:rsidP="00000000" w:rsidRDefault="00000000" w:rsidRPr="00000000" w14:paraId="0000022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com_recidiva_a_distancia- No caso de recidiva, é considerado falha no tratamento, uma vez que o tumor não foi tratado corretamente e assim, não houve a eliminação completa, por isso a Feature é de tanta importância, por indicar falha ou sucesso no tratamento. Independentemente dessa recidiva ser a distância, havendo recidiva, o significado é falha no tratamento.</w:t>
      </w:r>
    </w:p>
    <w:p w:rsidR="00000000" w:rsidDel="00000000" w:rsidP="00000000" w:rsidRDefault="00000000" w:rsidRPr="00000000" w14:paraId="0000022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com_recidiva_loca l- No caso de recidiva, é considerado falha no tratamento, uma vez que o tumor não foi tratado corretamente e assim, não houve a eliminação completa, por isso a Feature é de tanta importância, por indicar falha ou sucesso no tratamento. A recidiva local indica que o tumor provavelmente não foi extirpado, assim podendo ser considerado tratamento falho.</w:t>
      </w:r>
    </w:p>
    <w:p w:rsidR="00000000" w:rsidDel="00000000" w:rsidP="00000000" w:rsidRDefault="00000000" w:rsidRPr="00000000" w14:paraId="0000022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ultima_informacao - A última informação do paciente indica o estado dele, por exemplo, se ele está vivo ou morto, isso pode ajudar a definir se o tratamento foi bem-sucedido ou não, pois dependendo do estado do paciente e o porquê, o tratamento pode ter sido falho e a consequência será indicada na feature de última informação.</w:t>
      </w:r>
    </w:p>
    <w:p w:rsidR="00000000" w:rsidDel="00000000" w:rsidP="00000000" w:rsidRDefault="00000000" w:rsidRPr="00000000" w14:paraId="0000022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ivb7w7shj030" w:id="37"/>
      <w:bookmarkEnd w:id="37"/>
      <w:r w:rsidDel="00000000" w:rsidR="00000000" w:rsidRPr="00000000">
        <w:rPr>
          <w:rtl w:val="0"/>
        </w:rPr>
      </w:r>
    </w:p>
    <w:p w:rsidR="00000000" w:rsidDel="00000000" w:rsidP="00000000" w:rsidRDefault="00000000" w:rsidRPr="00000000" w14:paraId="0000022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fch16br2z8nu" w:id="38"/>
      <w:bookmarkEnd w:id="38"/>
      <w:r w:rsidDel="00000000" w:rsidR="00000000" w:rsidRPr="00000000">
        <w:rPr>
          <w:rtl w:val="0"/>
        </w:rPr>
        <w:t xml:space="preserve">4.3.2. Métricas relacionadas ao modelo:</w:t>
      </w:r>
      <w:r w:rsidDel="00000000" w:rsidR="00000000" w:rsidRPr="00000000">
        <w:rPr>
          <w:rtl w:val="0"/>
        </w:rPr>
      </w:r>
    </w:p>
    <w:p w:rsidR="00000000" w:rsidDel="00000000" w:rsidP="00000000" w:rsidRDefault="00000000" w:rsidRPr="00000000" w14:paraId="0000022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Foram escolhidas para avaliar os modelos as três métricas seguintes: acurácia do conjunto de treino e de teste, F1-score e matriz de confusão.</w:t>
      </w:r>
    </w:p>
    <w:p w:rsidR="00000000" w:rsidDel="00000000" w:rsidP="00000000" w:rsidRDefault="00000000" w:rsidRPr="00000000" w14:paraId="0000022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matriz de confusão é importante para a avaliação do modelo porque através dela conseguimos ver</w:t>
      </w:r>
      <w:r w:rsidDel="00000000" w:rsidR="00000000" w:rsidRPr="00000000">
        <w:rPr>
          <w:rtl w:val="0"/>
        </w:rPr>
        <w:t xml:space="preserve"> o resultado da classificação de cada registro, ela é composta pelos valores: Verdadeiro Positivo, Verdadeiro Negativo, Falso Negativo e Falso Positivo. O Y da matriz são os valores reais e o X da matriz são os valores preditos. No caso da matriz de confusão do nosso projeto, ela é composta por Verdadeiro Tratamento Adjuvante, Verdadeiro Tratamento Neoadjuvante, Falso Tratamento Adjuvante e Falso Tratamento Neoadjuvante, pois nosso modelo não irá prever positivo e negativo.</w:t>
      </w:r>
      <w:r w:rsidDel="00000000" w:rsidR="00000000" w:rsidRPr="00000000">
        <w:rPr>
          <w:rtl w:val="0"/>
        </w:rPr>
      </w:r>
    </w:p>
    <w:p w:rsidR="00000000" w:rsidDel="00000000" w:rsidP="00000000" w:rsidRDefault="00000000" w:rsidRPr="00000000" w14:paraId="0000022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análise da matriz de confusão é necessária, também, pois  com os valores demonstrados nela que é possível calcular métricas como acurácia e F1-score.</w:t>
      </w:r>
    </w:p>
    <w:p w:rsidR="00000000" w:rsidDel="00000000" w:rsidP="00000000" w:rsidRDefault="00000000" w:rsidRPr="00000000" w14:paraId="0000022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acurácia é a divisão da quantidade de acertos no teste, que na matriz de confusão são os valores na diagonal principal, pelo total.</w:t>
      </w:r>
    </w:p>
    <w:p w:rsidR="00000000" w:rsidDel="00000000" w:rsidP="00000000" w:rsidRDefault="00000000" w:rsidRPr="00000000" w14:paraId="0000022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2: Demonstração do cálculo da acurácia.</w:t>
      </w:r>
    </w:p>
    <w:p w:rsidR="00000000" w:rsidDel="00000000" w:rsidP="00000000" w:rsidRDefault="00000000" w:rsidRPr="00000000" w14:paraId="0000022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1989772" cy="511656"/>
            <wp:effectExtent b="0" l="0" r="0" t="0"/>
            <wp:docPr id="3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1989772" cy="511656"/>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i</w:t>
      </w:r>
      <w:hyperlink r:id="rId41">
        <w:r w:rsidDel="00000000" w:rsidR="00000000" w:rsidRPr="00000000">
          <w:rPr>
            <w:color w:val="1155cc"/>
            <w:u w:val="single"/>
            <w:rtl w:val="0"/>
          </w:rPr>
          <w:t xml:space="preserve">masters.com.br</w:t>
        </w:r>
      </w:hyperlink>
      <w:r w:rsidDel="00000000" w:rsidR="00000000" w:rsidRPr="00000000">
        <w:rPr>
          <w:rtl w:val="0"/>
        </w:rPr>
      </w:r>
    </w:p>
    <w:p w:rsidR="00000000" w:rsidDel="00000000" w:rsidP="00000000" w:rsidRDefault="00000000" w:rsidRPr="00000000" w14:paraId="0000022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Já o F1-score é uma média harmônica das métricas Precision e Recall. Para contextualizar, a métrica Precision mostra apenas o valor dos positivos da matriz de confusão, deixando de fora todos os valores considerados negativos. Enquanto, a métrica Recall é exatamente o oposto, ela deixa todos os valores considerados positivos para dentro, o que, em consequência, causa com que alguns valores considerados negativos sejam utilizados. Porém, como o nosso modelo preditivo não é um binário de questão de positivo e negativo, e sim sobre dois tratamentos que podem ser indicados, essas duas métricas, individualmente, não são úteis para ele. Então, por conta dos fatores citados acima, foi escolhida</w:t>
      </w:r>
      <w:r w:rsidDel="00000000" w:rsidR="00000000" w:rsidRPr="00000000">
        <w:rPr>
          <w:rtl w:val="0"/>
        </w:rPr>
        <w:t xml:space="preserve"> a métrica  F1-score</w:t>
      </w:r>
      <w:r w:rsidDel="00000000" w:rsidR="00000000" w:rsidRPr="00000000">
        <w:rPr>
          <w:rtl w:val="0"/>
        </w:rPr>
        <w:t xml:space="preserve">, que é uma métrica de avaliação de desempenho de um modelo de classificação, ela considera tanto a precisão quanto a recall do modelo.</w:t>
      </w:r>
    </w:p>
    <w:p w:rsidR="00000000" w:rsidDel="00000000" w:rsidP="00000000" w:rsidRDefault="00000000" w:rsidRPr="00000000" w14:paraId="0000022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3: Demonstração do cálculo do F1-score.</w:t>
      </w:r>
    </w:p>
    <w:p w:rsidR="00000000" w:rsidDel="00000000" w:rsidP="00000000" w:rsidRDefault="00000000" w:rsidRPr="00000000" w14:paraId="0000022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2008822" cy="440396"/>
            <wp:effectExtent b="0" l="0" r="0" t="0"/>
            <wp:docPr id="20"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2008822" cy="440396"/>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w:t>
      </w:r>
      <w:hyperlink r:id="rId43">
        <w:r w:rsidDel="00000000" w:rsidR="00000000" w:rsidRPr="00000000">
          <w:rPr>
            <w:color w:val="1155cc"/>
            <w:u w:val="single"/>
            <w:rtl w:val="0"/>
          </w:rPr>
          <w:t xml:space="preserve">imasters.com.br</w:t>
        </w:r>
      </w:hyperlink>
      <w:r w:rsidDel="00000000" w:rsidR="00000000" w:rsidRPr="00000000">
        <w:rPr>
          <w:rtl w:val="0"/>
        </w:rPr>
      </w:r>
    </w:p>
    <w:p w:rsidR="00000000" w:rsidDel="00000000" w:rsidP="00000000" w:rsidRDefault="00000000" w:rsidRPr="00000000" w14:paraId="0000023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3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3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Exemplos das métricas nos modelos preditivos supervisionados testados:</w:t>
      </w:r>
      <w:r w:rsidDel="00000000" w:rsidR="00000000" w:rsidRPr="00000000">
        <w:rPr>
          <w:rtl w:val="0"/>
        </w:rPr>
      </w:r>
    </w:p>
    <w:p w:rsidR="00000000" w:rsidDel="00000000" w:rsidP="00000000" w:rsidRDefault="00000000" w:rsidRPr="00000000" w14:paraId="0000023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r>
    </w:p>
    <w:p w:rsidR="00000000" w:rsidDel="00000000" w:rsidP="00000000" w:rsidRDefault="00000000" w:rsidRPr="00000000" w14:paraId="0000023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Stacking Classifier - Modelo escolhido</w:t>
      </w:r>
      <w:r w:rsidDel="00000000" w:rsidR="00000000" w:rsidRPr="00000000">
        <w:rPr>
          <w:rtl w:val="0"/>
        </w:rPr>
      </w:r>
    </w:p>
    <w:p w:rsidR="00000000" w:rsidDel="00000000" w:rsidP="00000000" w:rsidRDefault="00000000" w:rsidRPr="00000000" w14:paraId="0000023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5: Matriz de confusão do modelo Stacking Classifier.</w:t>
      </w:r>
    </w:p>
    <w:p w:rsidR="00000000" w:rsidDel="00000000" w:rsidP="00000000" w:rsidRDefault="00000000" w:rsidRPr="00000000" w14:paraId="0000023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2608898" cy="2255814"/>
            <wp:effectExtent b="0" l="0" r="0" t="0"/>
            <wp:docPr id="71"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2608898" cy="2255814"/>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Observação: 0 se refere a Terapia Adjuvante e 1 se refere a Terapia Neoadjuvante</w:t>
      </w:r>
    </w:p>
    <w:p w:rsidR="00000000" w:rsidDel="00000000" w:rsidP="00000000" w:rsidRDefault="00000000" w:rsidRPr="00000000" w14:paraId="0000023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Biblioteca  matplotlib.pyplot e sklearn.metrics.</w:t>
      </w:r>
    </w:p>
    <w:p w:rsidR="00000000" w:rsidDel="00000000" w:rsidP="00000000" w:rsidRDefault="00000000" w:rsidRPr="00000000" w14:paraId="0000023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Acurácia Treino: 0.7417763157894737</w:t>
      </w:r>
    </w:p>
    <w:p w:rsidR="00000000" w:rsidDel="00000000" w:rsidP="00000000" w:rsidRDefault="00000000" w:rsidRPr="00000000" w14:paraId="0000023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Acurácia Teste: 0.7605363984674329</w:t>
      </w:r>
    </w:p>
    <w:p w:rsidR="00000000" w:rsidDel="00000000" w:rsidP="00000000" w:rsidRDefault="00000000" w:rsidRPr="00000000" w14:paraId="0000023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F1-score: 0.6594005449591281</w:t>
      </w:r>
    </w:p>
    <w:p w:rsidR="00000000" w:rsidDel="00000000" w:rsidP="00000000" w:rsidRDefault="00000000" w:rsidRPr="00000000" w14:paraId="0000023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b w:val="1"/>
          <w:rtl w:val="0"/>
        </w:rPr>
        <w:t xml:space="preserve">Gaussian Naive Bayes - Modelo testado</w:t>
      </w:r>
      <w:r w:rsidDel="00000000" w:rsidR="00000000" w:rsidRPr="00000000">
        <w:rPr>
          <w:rtl w:val="0"/>
        </w:rPr>
      </w:r>
    </w:p>
    <w:p w:rsidR="00000000" w:rsidDel="00000000" w:rsidP="00000000" w:rsidRDefault="00000000" w:rsidRPr="00000000" w14:paraId="0000023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6: Matriz de confusão do modelo Gaussian Naive Bayes:</w:t>
      </w:r>
    </w:p>
    <w:p w:rsidR="00000000" w:rsidDel="00000000" w:rsidP="00000000" w:rsidRDefault="00000000" w:rsidRPr="00000000" w14:paraId="0000023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2355959" cy="1922680"/>
            <wp:effectExtent b="0" l="0" r="0" t="0"/>
            <wp:docPr id="47"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2355959" cy="192268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Observação: 0.0 se refere a Terapia Adjuvante e 1.0 se refere a Terapia Neoadjuvante</w:t>
      </w:r>
    </w:p>
    <w:p w:rsidR="00000000" w:rsidDel="00000000" w:rsidP="00000000" w:rsidRDefault="00000000" w:rsidRPr="00000000" w14:paraId="0000024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Biblioteca  matplotlib.pyplot e sklearn.metrics</w:t>
      </w:r>
    </w:p>
    <w:p w:rsidR="00000000" w:rsidDel="00000000" w:rsidP="00000000" w:rsidRDefault="00000000" w:rsidRPr="00000000" w14:paraId="0000024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Acurácia Treino: 0.7302631578947368</w:t>
      </w:r>
    </w:p>
    <w:p w:rsidR="00000000" w:rsidDel="00000000" w:rsidP="00000000" w:rsidRDefault="00000000" w:rsidRPr="00000000" w14:paraId="0000024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Acurácia Teste: 0.7049808429118773</w:t>
      </w:r>
    </w:p>
    <w:p w:rsidR="00000000" w:rsidDel="00000000" w:rsidP="00000000" w:rsidRDefault="00000000" w:rsidRPr="00000000" w14:paraId="0000024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trike w:val="1"/>
          <w:color w:val="512da8"/>
        </w:rPr>
      </w:pPr>
      <w:r w:rsidDel="00000000" w:rsidR="00000000" w:rsidRPr="00000000">
        <w:rPr>
          <w:rtl w:val="0"/>
        </w:rPr>
        <w:t xml:space="preserve">F1-score: 0.6280193236714976</w:t>
      </w:r>
      <w:r w:rsidDel="00000000" w:rsidR="00000000" w:rsidRPr="00000000">
        <w:rPr>
          <w:rtl w:val="0"/>
        </w:rPr>
      </w:r>
    </w:p>
    <w:p w:rsidR="00000000" w:rsidDel="00000000" w:rsidP="00000000" w:rsidRDefault="00000000" w:rsidRPr="00000000" w14:paraId="0000024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4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b w:val="1"/>
          <w:rtl w:val="0"/>
        </w:rPr>
        <w:t xml:space="preserve">Logistic Regression - Modelo testado</w:t>
      </w:r>
    </w:p>
    <w:p w:rsidR="00000000" w:rsidDel="00000000" w:rsidP="00000000" w:rsidRDefault="00000000" w:rsidRPr="00000000" w14:paraId="0000024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7</w:t>
      </w:r>
      <w:r w:rsidDel="00000000" w:rsidR="00000000" w:rsidRPr="00000000">
        <w:rPr>
          <w:color w:val="512da8"/>
          <w:rtl w:val="0"/>
        </w:rPr>
        <w:t xml:space="preserve">:</w:t>
      </w:r>
      <w:r w:rsidDel="00000000" w:rsidR="00000000" w:rsidRPr="00000000">
        <w:rPr>
          <w:rtl w:val="0"/>
        </w:rPr>
        <w:t xml:space="preserve"> Matriz de confusão do modelo Logistic Regression:</w:t>
      </w:r>
      <w:r w:rsidDel="00000000" w:rsidR="00000000" w:rsidRPr="00000000">
        <w:rPr/>
        <w:drawing>
          <wp:inline distB="114300" distT="114300" distL="114300" distR="114300">
            <wp:extent cx="2288644" cy="1951274"/>
            <wp:effectExtent b="0" l="0" r="0" t="0"/>
            <wp:docPr id="24"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2288644" cy="1951274"/>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Observação: 0.0 se refere a Terapia Adjuvante e 1.0 se refere a Terapia Neoadjuvante</w:t>
      </w:r>
    </w:p>
    <w:p w:rsidR="00000000" w:rsidDel="00000000" w:rsidP="00000000" w:rsidRDefault="00000000" w:rsidRPr="00000000" w14:paraId="0000024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Biblioteca  matplotlib.pyplot e sklearn.metrics</w:t>
      </w:r>
    </w:p>
    <w:p w:rsidR="00000000" w:rsidDel="00000000" w:rsidP="00000000" w:rsidRDefault="00000000" w:rsidRPr="00000000" w14:paraId="0000024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Acurácia Treino: 0.7368421052631579</w:t>
      </w:r>
    </w:p>
    <w:p w:rsidR="00000000" w:rsidDel="00000000" w:rsidP="00000000" w:rsidRDefault="00000000" w:rsidRPr="00000000" w14:paraId="0000024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Acurácia Teste: 0.7567049808429118</w:t>
      </w:r>
    </w:p>
    <w:p w:rsidR="00000000" w:rsidDel="00000000" w:rsidP="00000000" w:rsidRDefault="00000000" w:rsidRPr="00000000" w14:paraId="0000024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F1-score: 0.6649076517150396</w:t>
      </w:r>
    </w:p>
    <w:p w:rsidR="00000000" w:rsidDel="00000000" w:rsidP="00000000" w:rsidRDefault="00000000" w:rsidRPr="00000000" w14:paraId="0000024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wpirn1qldh0e" w:id="39"/>
      <w:bookmarkEnd w:id="39"/>
      <w:r w:rsidDel="00000000" w:rsidR="00000000" w:rsidRPr="00000000">
        <w:rPr>
          <w:rtl w:val="0"/>
        </w:rPr>
      </w:r>
    </w:p>
    <w:p w:rsidR="00000000" w:rsidDel="00000000" w:rsidP="00000000" w:rsidRDefault="00000000" w:rsidRPr="00000000" w14:paraId="0000024D">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tynokio0qsu" w:id="40"/>
      <w:bookmarkEnd w:id="40"/>
      <w:r w:rsidDel="00000000" w:rsidR="00000000" w:rsidRPr="00000000">
        <w:rPr>
          <w:rtl w:val="0"/>
        </w:rPr>
      </w:r>
    </w:p>
    <w:p w:rsidR="00000000" w:rsidDel="00000000" w:rsidP="00000000" w:rsidRDefault="00000000" w:rsidRPr="00000000" w14:paraId="0000024E">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sxw6lioj4nbx" w:id="41"/>
      <w:bookmarkEnd w:id="41"/>
      <w:r w:rsidDel="00000000" w:rsidR="00000000" w:rsidRPr="00000000">
        <w:rPr>
          <w:rtl w:val="0"/>
        </w:rPr>
      </w:r>
    </w:p>
    <w:p w:rsidR="00000000" w:rsidDel="00000000" w:rsidP="00000000" w:rsidRDefault="00000000" w:rsidRPr="00000000" w14:paraId="0000024F">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8pwae53oivpm" w:id="42"/>
      <w:bookmarkEnd w:id="42"/>
      <w:r w:rsidDel="00000000" w:rsidR="00000000" w:rsidRPr="00000000">
        <w:rPr>
          <w:rtl w:val="0"/>
        </w:rPr>
      </w:r>
    </w:p>
    <w:p w:rsidR="00000000" w:rsidDel="00000000" w:rsidP="00000000" w:rsidRDefault="00000000" w:rsidRPr="00000000" w14:paraId="00000250">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pqx1iehpps" w:id="43"/>
      <w:bookmarkEnd w:id="43"/>
      <w:r w:rsidDel="00000000" w:rsidR="00000000" w:rsidRPr="00000000">
        <w:rPr>
          <w:rtl w:val="0"/>
        </w:rPr>
      </w:r>
    </w:p>
    <w:p w:rsidR="00000000" w:rsidDel="00000000" w:rsidP="00000000" w:rsidRDefault="00000000" w:rsidRPr="00000000" w14:paraId="0000025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70w1xunbivs5" w:id="44"/>
      <w:bookmarkEnd w:id="44"/>
      <w:r w:rsidDel="00000000" w:rsidR="00000000" w:rsidRPr="00000000">
        <w:rPr>
          <w:rtl w:val="0"/>
        </w:rPr>
      </w:r>
    </w:p>
    <w:p w:rsidR="00000000" w:rsidDel="00000000" w:rsidP="00000000" w:rsidRDefault="00000000" w:rsidRPr="00000000" w14:paraId="00000252">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rppqb6hvxx6a" w:id="45"/>
      <w:bookmarkEnd w:id="45"/>
      <w:r w:rsidDel="00000000" w:rsidR="00000000" w:rsidRPr="00000000">
        <w:rPr>
          <w:rtl w:val="0"/>
        </w:rPr>
      </w:r>
    </w:p>
    <w:p w:rsidR="00000000" w:rsidDel="00000000" w:rsidP="00000000" w:rsidRDefault="00000000" w:rsidRPr="00000000" w14:paraId="0000025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xeg3oiqowp6s" w:id="46"/>
      <w:bookmarkEnd w:id="46"/>
      <w:r w:rsidDel="00000000" w:rsidR="00000000" w:rsidRPr="00000000">
        <w:rPr>
          <w:rtl w:val="0"/>
        </w:rPr>
        <w:t xml:space="preserve">4.3.3. Primeiro modelo candidato:</w:t>
      </w:r>
    </w:p>
    <w:p w:rsidR="00000000" w:rsidDel="00000000" w:rsidP="00000000" w:rsidRDefault="00000000" w:rsidRPr="00000000" w14:paraId="0000025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modelo escolhido foi o Stacking Classifier, o diferencial dele, para apresentar melhores resultados conforme as métricas utilizadas, é o fato dele usar diferentes modelos como estimadores para obter o melhor resultado, ou seja, ele une o melhor de diferentes modelos, para ter uma maior assertividade. Esses modelos utilizados foram: Random Forest Classifier</w:t>
      </w:r>
      <w:r w:rsidDel="00000000" w:rsidR="00000000" w:rsidRPr="00000000">
        <w:rPr>
          <w:rtl w:val="0"/>
        </w:rPr>
        <w:t xml:space="preserve">, SVC, AdaBoostClassifier e Linear SVC. </w:t>
      </w:r>
    </w:p>
    <w:p w:rsidR="00000000" w:rsidDel="00000000" w:rsidP="00000000" w:rsidRDefault="00000000" w:rsidRPr="00000000" w14:paraId="0000025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6: Código do modelo preditivo Stacking Classifier.</w:t>
      </w:r>
    </w:p>
    <w:p w:rsidR="00000000" w:rsidDel="00000000" w:rsidP="00000000" w:rsidRDefault="00000000" w:rsidRPr="00000000" w14:paraId="0000025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980623" cy="2564454"/>
            <wp:effectExtent b="0" l="0" r="0" t="0"/>
            <wp:docPr id="43" name="image20.png"/>
            <a:graphic>
              <a:graphicData uri="http://schemas.openxmlformats.org/drawingml/2006/picture">
                <pic:pic>
                  <pic:nvPicPr>
                    <pic:cNvPr id="0" name="image20.png"/>
                    <pic:cNvPicPr preferRelativeResize="0"/>
                  </pic:nvPicPr>
                  <pic:blipFill>
                    <a:blip r:embed="rId47"/>
                    <a:srcRect b="12338" l="0" r="0" t="0"/>
                    <a:stretch>
                      <a:fillRect/>
                    </a:stretch>
                  </pic:blipFill>
                  <pic:spPr>
                    <a:xfrm>
                      <a:off x="0" y="0"/>
                      <a:ext cx="4980623" cy="2564454"/>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Desenvolvido pelos autores através do Google Collaboratory.</w:t>
      </w:r>
    </w:p>
    <w:p w:rsidR="00000000" w:rsidDel="00000000" w:rsidP="00000000" w:rsidRDefault="00000000" w:rsidRPr="00000000" w14:paraId="0000025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Primeiramente, olhando a acurácia, pode-se perceber que não houve overfitting - quando os dados se especializam demais no conjunto de teste com uma diferença maior que 0.15 entre os conjuntos de treino e teste. Também não houve  underfitting - quando os resultados dos conjuntos de treino e teste tem valores muito abaixo do esperado -  concluindo que ele não ficou muito enviesado nos treinos, o que é considerado um ponto positivo por demonstrar grande margem para melhora da acurácia sem comprometer os treinos. Esse modelo preditivo obteve resultados de testes com maior acurácia em comparação aos outros, foi o único modelo que chegou em 0.76 de acurácia no conjunto de testes, enquanto outros modelos testados ficaram entre 0.70 e 0.75. </w:t>
      </w:r>
    </w:p>
    <w:p w:rsidR="00000000" w:rsidDel="00000000" w:rsidP="00000000" w:rsidRDefault="00000000" w:rsidRPr="00000000" w14:paraId="0000025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resultados referentes ao F1-score referem-se ao cálculo feito utilizando tanto precisão quanto o recall para determinar, em um único valor, quão bom está o modelo ao dividir os modelos com margem de erro igualmente para os dois tipos de tratamento. Dessa forma, o resultado do F1-score não está consideravelmente ruim, porém está com grande margem para exploração e melhora, já que é uma métrica importante para o problema onde precisamos compreender o meio-termo entre as métricas precision e recall.</w:t>
      </w:r>
    </w:p>
    <w:p w:rsidR="00000000" w:rsidDel="00000000" w:rsidP="00000000" w:rsidRDefault="00000000" w:rsidRPr="00000000" w14:paraId="0000025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Sobre a matriz de confusão do Stacking Classifier, pode-se observar que os valores verdadeiros da diagonal principal da matriz de confusão foram os com maioria de resultados, ou seja, o modelo está acertando o tratamento na maioria das vezes. Porém, pode-se observar que o modelo está acertando na previsão de terapia adjuvante de forma consideravelmente maior do que na terapia Neoadjuvante, onde há maior número de erros. Sendo assim, podemos concluir que ainda é necessário regular melhor o modelo e explorar mais possibilidades para conseguir reduzir os falsos resultados de neoadjuvantes e adjuvantes que o modelo gera, e entender porque há uma preferência do modelo pelo tipo de tratamento adjuvante, uma vez que estes não são os resultados desejados, já que queremos ter resultados onde tenha uma porcentagem correta balanceada para os dois tipos de tratamento.</w:t>
      </w:r>
    </w:p>
    <w:p w:rsidR="00000000" w:rsidDel="00000000" w:rsidP="00000000" w:rsidRDefault="00000000" w:rsidRPr="00000000" w14:paraId="0000025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5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color w:val="3c0a49"/>
        </w:rPr>
      </w:pPr>
      <w:r w:rsidDel="00000000" w:rsidR="00000000" w:rsidRPr="00000000">
        <w:rPr>
          <w:rtl w:val="0"/>
        </w:rPr>
      </w:r>
    </w:p>
    <w:p w:rsidR="00000000" w:rsidDel="00000000" w:rsidP="00000000" w:rsidRDefault="00000000" w:rsidRPr="00000000" w14:paraId="0000025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4i7ojhp" w:id="47"/>
      <w:bookmarkEnd w:id="47"/>
      <w:r w:rsidDel="00000000" w:rsidR="00000000" w:rsidRPr="00000000">
        <w:rPr>
          <w:rtl w:val="0"/>
        </w:rPr>
        <w:t xml:space="preserve">4.4. Comparação de Modelos</w:t>
      </w:r>
    </w:p>
    <w:p w:rsidR="00000000" w:rsidDel="00000000" w:rsidP="00000000" w:rsidRDefault="00000000" w:rsidRPr="00000000" w14:paraId="0000026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1">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tbr8h3pj9306" w:id="48"/>
      <w:bookmarkEnd w:id="48"/>
      <w:r w:rsidDel="00000000" w:rsidR="00000000" w:rsidRPr="00000000">
        <w:rPr>
          <w:rtl w:val="0"/>
        </w:rPr>
        <w:t xml:space="preserve">4.4.1. Escolha da métrica e justificativa:</w:t>
      </w:r>
    </w:p>
    <w:p w:rsidR="00000000" w:rsidDel="00000000" w:rsidP="00000000" w:rsidRDefault="00000000" w:rsidRPr="00000000" w14:paraId="0000026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métrica escolhida foi a acurácia. De forma simplificada, a acurácia mede a proporção de predições corretas feitas pelo modelo em relação ao total de predições realizadas. Essa métrica é facilmente compreensível, até mesmo por pessoas menos familiarizadas com métricas, o que a torna uma opção atraente em diversos contextos. Outra vantagem da acurácia é que ela permite uma medida fácil de relacionar entre efetividade do resultado e valor máximo possível. Embora o valor máximo possa ser difícil ou mesmo impossível de alcançar na prática, a acurácia estabelece um limite claro que torna mais fácil comparar o desempenho de diferentes modelos ou algoritmos.</w:t>
      </w:r>
    </w:p>
    <w:p w:rsidR="00000000" w:rsidDel="00000000" w:rsidP="00000000" w:rsidRDefault="00000000" w:rsidRPr="00000000" w14:paraId="00000263">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ti578s13zfe6" w:id="49"/>
      <w:bookmarkEnd w:id="49"/>
      <w:r w:rsidDel="00000000" w:rsidR="00000000" w:rsidRPr="00000000">
        <w:rPr>
          <w:rtl w:val="0"/>
        </w:rPr>
        <w:t xml:space="preserve">4.4.2. Modelos otimizados:</w:t>
      </w:r>
    </w:p>
    <w:p w:rsidR="00000000" w:rsidDel="00000000" w:rsidP="00000000" w:rsidRDefault="00000000" w:rsidRPr="00000000" w14:paraId="0000026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Os modelos candidatos e otimizados para o problema em questão foram: AdaBoost Classifier, Logistic Regression e Stacking Classifier. Esses algoritmos foram selecionados com base em diversos testes realizados onde foram analisados os melhores resultados em relação à métrica de acurácia.</w:t>
      </w:r>
    </w:p>
    <w:p w:rsidR="00000000" w:rsidDel="00000000" w:rsidP="00000000" w:rsidRDefault="00000000" w:rsidRPr="00000000" w14:paraId="00000265">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4"/>
          <w:szCs w:val="24"/>
        </w:rPr>
      </w:pPr>
      <w:bookmarkStart w:colFirst="0" w:colLast="0" w:name="_heading=h.i6azh9c50wth" w:id="50"/>
      <w:bookmarkEnd w:id="50"/>
      <w:r w:rsidDel="00000000" w:rsidR="00000000" w:rsidRPr="00000000">
        <w:rPr>
          <w:sz w:val="24"/>
          <w:szCs w:val="24"/>
          <w:rtl w:val="0"/>
        </w:rPr>
        <w:t xml:space="preserve">4.4.2.1 AdaBoost Classifier:</w:t>
      </w:r>
    </w:p>
    <w:p w:rsidR="00000000" w:rsidDel="00000000" w:rsidP="00000000" w:rsidRDefault="00000000" w:rsidRPr="00000000" w14:paraId="0000026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Adaboost Classifier é um algoritmo que cria um modelo a partir de vários modelos fracos. Ele treina inicialmente um modelo fraco com pesos iguais para todos os dados e, em seguida, atribui pesos maiores aos dados classificados incorretamente. Esse processo é repetido diversas vezes, treinando modelos fracos até que receba um com peso menor aos erros. Resultando, no final, em um modelo forte feito por vários modelos fracos.</w:t>
      </w:r>
    </w:p>
    <w:p w:rsidR="00000000" w:rsidDel="00000000" w:rsidP="00000000" w:rsidRDefault="00000000" w:rsidRPr="00000000" w14:paraId="0000026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7: Algoritmo de AdaBoost Classifier sem tuning de hiperparâmetros.</w:t>
      </w:r>
    </w:p>
    <w:p w:rsidR="00000000" w:rsidDel="00000000" w:rsidP="00000000" w:rsidRDefault="00000000" w:rsidRPr="00000000" w14:paraId="0000026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962525" cy="1609725"/>
            <wp:effectExtent b="0" l="0" r="0" t="0"/>
            <wp:docPr id="26"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49625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Desenvolvido pelos autores através do Google Collaboratory.</w:t>
      </w:r>
    </w:p>
    <w:p w:rsidR="00000000" w:rsidDel="00000000" w:rsidP="00000000" w:rsidRDefault="00000000" w:rsidRPr="00000000" w14:paraId="0000026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6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8: Resultado das métricas de acurácia, dos conjuntos treino e teste, sem hiperparâmetros.</w:t>
      </w:r>
    </w:p>
    <w:p w:rsidR="00000000" w:rsidDel="00000000" w:rsidP="00000000" w:rsidRDefault="00000000" w:rsidRPr="00000000" w14:paraId="0000026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733800" cy="447675"/>
            <wp:effectExtent b="0" l="0" r="0" t="0"/>
            <wp:docPr id="76"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37338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Impressão de tela, através Google Collaboratory, do resultado do código.</w:t>
      </w:r>
    </w:p>
    <w:p w:rsidR="00000000" w:rsidDel="00000000" w:rsidP="00000000" w:rsidRDefault="00000000" w:rsidRPr="00000000" w14:paraId="0000026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Podemos concluir que o modelo não está sofrendo overfitting - quando o modelo se especializa demais no conjunto de treino e devolve um resultado ruim no conjunto de teste - e, também, não está sofrendo underfitting - quando o resultado dos conjuntos de treino e teste não mostram bons resultados. Além disso, estão em números consideravelmente altos, ou seja, bons resultados. Isso significa que o modelo AdaBoost Classifier sem otimização de hiperparâmetros está fazendo previsões boas para o problema em questão.</w:t>
      </w:r>
    </w:p>
    <w:p w:rsidR="00000000" w:rsidDel="00000000" w:rsidP="00000000" w:rsidRDefault="00000000" w:rsidRPr="00000000" w14:paraId="0000027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9: Algoritmo de AdaBoost Classifier com tuning de hiperparâmetros.</w:t>
      </w:r>
    </w:p>
    <w:p w:rsidR="00000000" w:rsidDel="00000000" w:rsidP="00000000" w:rsidRDefault="00000000" w:rsidRPr="00000000" w14:paraId="0000027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5558405" cy="2757591"/>
            <wp:effectExtent b="0" l="0" r="0" t="0"/>
            <wp:docPr id="37" name="image8.png"/>
            <a:graphic>
              <a:graphicData uri="http://schemas.openxmlformats.org/drawingml/2006/picture">
                <pic:pic>
                  <pic:nvPicPr>
                    <pic:cNvPr id="0" name="image8.png"/>
                    <pic:cNvPicPr preferRelativeResize="0"/>
                  </pic:nvPicPr>
                  <pic:blipFill>
                    <a:blip r:embed="rId50"/>
                    <a:srcRect b="21969" l="0" r="0" t="0"/>
                    <a:stretch>
                      <a:fillRect/>
                    </a:stretch>
                  </pic:blipFill>
                  <pic:spPr>
                    <a:xfrm>
                      <a:off x="0" y="0"/>
                      <a:ext cx="5558405" cy="2757591"/>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Desenvolvido pelos autores através do Google Collaboratory.</w:t>
      </w:r>
    </w:p>
    <w:p w:rsidR="00000000" w:rsidDel="00000000" w:rsidP="00000000" w:rsidRDefault="00000000" w:rsidRPr="00000000" w14:paraId="0000027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10: Melhores parâmetros encontrados pelo Grid Search.</w:t>
      </w:r>
    </w:p>
    <w:p w:rsidR="00000000" w:rsidDel="00000000" w:rsidP="00000000" w:rsidRDefault="00000000" w:rsidRPr="00000000" w14:paraId="0000027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2237423" cy="819338"/>
            <wp:effectExtent b="0" l="0" r="0" t="0"/>
            <wp:docPr id="51"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2237423" cy="81933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Impressão de tela, através Google Collaboratory, do resultado do código.</w:t>
      </w:r>
    </w:p>
    <w:p w:rsidR="00000000" w:rsidDel="00000000" w:rsidP="00000000" w:rsidRDefault="00000000" w:rsidRPr="00000000" w14:paraId="0000027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fazer a otimização de hiperparâmetros no modelo de aprendizado de máquina AdaBoost Classifier, utilizamos o algoritmo Grid Search. O Grid Search trabalha intensivamente, verificando cada combinação possível e existente na grade de valores da variável "parameters". Ou seja, o seu objetivo é, de fato, encontrar o melhor desempenho do modelo, resultando na melhor combinação de hiperparâmetros para o modelo.</w:t>
      </w:r>
    </w:p>
    <w:p w:rsidR="00000000" w:rsidDel="00000000" w:rsidP="00000000" w:rsidRDefault="00000000" w:rsidRPr="00000000" w14:paraId="0000027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11: Resultado das métricas de acurácia, dos conjuntos treino e teste, com hiperparâmetros.</w:t>
      </w:r>
    </w:p>
    <w:p w:rsidR="00000000" w:rsidDel="00000000" w:rsidP="00000000" w:rsidRDefault="00000000" w:rsidRPr="00000000" w14:paraId="0000027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400425" cy="447675"/>
            <wp:effectExtent b="0" l="0" r="0" t="0"/>
            <wp:docPr id="57"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34004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Impressão de tela, através Google Collaboratory, do resultado do código.</w:t>
      </w:r>
    </w:p>
    <w:p w:rsidR="00000000" w:rsidDel="00000000" w:rsidP="00000000" w:rsidRDefault="00000000" w:rsidRPr="00000000" w14:paraId="0000027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Pode-se notar, após a otimização de hiperparâmetros, que a acurácia do treino diminui levemente enquanto a acurácia de teste aumentou. Portanto,  pode indicar que a otimização de hiperparâmetros resultou em uma melhor capacidade de generalização do modelo.</w:t>
      </w:r>
    </w:p>
    <w:p w:rsidR="00000000" w:rsidDel="00000000" w:rsidP="00000000" w:rsidRDefault="00000000" w:rsidRPr="00000000" w14:paraId="0000027B">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iwzer16jjvc0" w:id="51"/>
      <w:bookmarkEnd w:id="51"/>
      <w:r w:rsidDel="00000000" w:rsidR="00000000" w:rsidRPr="00000000">
        <w:rPr>
          <w:sz w:val="24"/>
          <w:szCs w:val="24"/>
          <w:rtl w:val="0"/>
        </w:rPr>
        <w:t xml:space="preserve">4.4.2.2 Logistic Regression:</w:t>
      </w:r>
      <w:r w:rsidDel="00000000" w:rsidR="00000000" w:rsidRPr="00000000">
        <w:rPr>
          <w:rtl w:val="0"/>
        </w:rPr>
      </w:r>
    </w:p>
    <w:p w:rsidR="00000000" w:rsidDel="00000000" w:rsidP="00000000" w:rsidRDefault="00000000" w:rsidRPr="00000000" w14:paraId="0000027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Logistic Regression é um algoritmo de aprendizado supervisionado de classificação que utiliza matemática para encontrar relação entre duas variáveis para fazer previsões. Como é um algoritmo de classificação, a regressão logística é utilizada prevendo a probabilidade de um registro pertencer a uma determinada classe com base nas variáveis de entrada.</w:t>
      </w:r>
    </w:p>
    <w:p w:rsidR="00000000" w:rsidDel="00000000" w:rsidP="00000000" w:rsidRDefault="00000000" w:rsidRPr="00000000" w14:paraId="0000027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12: Algoritmo de Logistic Regression sem tuning de hiperparâmetros.</w:t>
      </w:r>
    </w:p>
    <w:p w:rsidR="00000000" w:rsidDel="00000000" w:rsidP="00000000" w:rsidRDefault="00000000" w:rsidRPr="00000000" w14:paraId="0000027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2866073" cy="929537"/>
            <wp:effectExtent b="0" l="0" r="0" t="0"/>
            <wp:docPr id="44"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2866073" cy="929537"/>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Desenvolvido pelos autores através do Google Collaboratory.</w:t>
      </w:r>
    </w:p>
    <w:p w:rsidR="00000000" w:rsidDel="00000000" w:rsidP="00000000" w:rsidRDefault="00000000" w:rsidRPr="00000000" w14:paraId="0000028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13: Resultado das métricas de acurácia, dos conjuntos treino e teste, sem hiperparâmetros.</w:t>
      </w:r>
    </w:p>
    <w:p w:rsidR="00000000" w:rsidDel="00000000" w:rsidP="00000000" w:rsidRDefault="00000000" w:rsidRPr="00000000" w14:paraId="0000028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523298" cy="359520"/>
            <wp:effectExtent b="0" l="0" r="0" t="0"/>
            <wp:docPr id="59"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3523298" cy="35952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Impressão de tela, através Google Collaboratory, do resultado do código.</w:t>
      </w:r>
    </w:p>
    <w:p w:rsidR="00000000" w:rsidDel="00000000" w:rsidP="00000000" w:rsidRDefault="00000000" w:rsidRPr="00000000" w14:paraId="0000028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Analisando a acurácia do modelo, podemos perceber que a acurácia do conjunto de teste é consideravelmente maior que a de treino, mas não o suficiente para serem considerados resultados ruins. Além disso, o resultado do conjunto de teste está levemente maior que o resultado do conjunto de teste do algoritmo AdaBoost Classifier, indicando que o modelo Logistic Regression, sem hiperparâmetros,  se saiu levemente melhor do que a versão sem hiperparâmetros do AdaBoost Classifier. </w:t>
      </w:r>
    </w:p>
    <w:p w:rsidR="00000000" w:rsidDel="00000000" w:rsidP="00000000" w:rsidRDefault="00000000" w:rsidRPr="00000000" w14:paraId="0000028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8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8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8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8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8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14: Algoritmo de Logistic Regression com tuning de hiperparâmetros.</w:t>
      </w:r>
    </w:p>
    <w:p w:rsidR="00000000" w:rsidDel="00000000" w:rsidP="00000000" w:rsidRDefault="00000000" w:rsidRPr="00000000" w14:paraId="0000028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4990148" cy="3082410"/>
            <wp:effectExtent b="0" l="0" r="0" t="0"/>
            <wp:docPr id="50"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4990148" cy="308241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Desenvolvido pelos autores através do Google Collaboratory.</w:t>
      </w:r>
    </w:p>
    <w:p w:rsidR="00000000" w:rsidDel="00000000" w:rsidP="00000000" w:rsidRDefault="00000000" w:rsidRPr="00000000" w14:paraId="0000028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15: Melhores parâmetros encontrados pelo Randomized Search.</w:t>
      </w:r>
    </w:p>
    <w:p w:rsidR="00000000" w:rsidDel="00000000" w:rsidP="00000000" w:rsidRDefault="00000000" w:rsidRPr="00000000" w14:paraId="0000028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1753730" cy="1466905"/>
            <wp:effectExtent b="0" l="0" r="0" t="0"/>
            <wp:docPr id="46"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1753730" cy="146690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Impressão de tela, através Google Collaboratory, do resultado do código.</w:t>
      </w:r>
    </w:p>
    <w:p w:rsidR="00000000" w:rsidDel="00000000" w:rsidP="00000000" w:rsidRDefault="00000000" w:rsidRPr="00000000" w14:paraId="0000028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Escolhemos o algoritmo de otimização de hiperparâmetros Randomized Search para aplicar no modelo de aprendizado de máquina Logistic Regression. Ao contrário do Grid Search, onde o algoritmo experimenta cada combinação da grade de parâmetros para obter o melhor desempenho, o Randomized Search não funciona de forma tão intensa computacionalmente. Ele utiliza de uma técnica mais simples e prática, escolhendo de forma aleatória e pulando possíveis combinações, onde o algoritmo pode rodar de forma mais rápida e sem sobrecarregar o servidor. A escolha do Randomized Search, para o modelo Logistic Regression, se deu pelo fato de que esse aprendizado de máquina obtém um número maior de parâmetros para implementar na otimização de hiperparâmetros, o que causaria, se fosse utilizado o Grid Search, uma sobrecarga e demora extrema da realização do código para conseguir a melhor combinação possível.</w:t>
      </w:r>
    </w:p>
    <w:p w:rsidR="00000000" w:rsidDel="00000000" w:rsidP="00000000" w:rsidRDefault="00000000" w:rsidRPr="00000000" w14:paraId="0000029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16: Resultado das métricas de acurácia, dos conjuntos treino e teste, com hiperparâmetros.</w:t>
      </w:r>
    </w:p>
    <w:p w:rsidR="00000000" w:rsidDel="00000000" w:rsidP="00000000" w:rsidRDefault="00000000" w:rsidRPr="00000000" w14:paraId="0000029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2924175" cy="457200"/>
            <wp:effectExtent b="0" l="0" r="0" t="0"/>
            <wp:docPr id="67"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29241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Impressão de tela, através Google Collaboratory, do resultado do código.</w:t>
      </w:r>
    </w:p>
    <w:p w:rsidR="00000000" w:rsidDel="00000000" w:rsidP="00000000" w:rsidRDefault="00000000" w:rsidRPr="00000000" w14:paraId="0000029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Através da comparação e análise dos resultados de acurácia, antes e depois dos hiperparâmetros, podemos perceber que a acurácia de treino diminuiu após o tuning de hiperparâmetros e a de teste não obteve nenhuma melhora ou piora. Sendo assim, a conclusão que podemos obter é que, após a otimização, o desempenho do modelo piorou e mostrou não ter uma boa generalização. Portanto, em comparação com o modelo AdaBoost Classifier, tanto otimizado com hiperparâmetros quanto a versão não otimizada, o modelo Logistic Regression não é a melhor opção para o problema em questão, por não apresentar uma melhor generalização de dados.</w:t>
      </w:r>
    </w:p>
    <w:p w:rsidR="00000000" w:rsidDel="00000000" w:rsidP="00000000" w:rsidRDefault="00000000" w:rsidRPr="00000000" w14:paraId="00000294">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sz w:val="24"/>
          <w:szCs w:val="24"/>
        </w:rPr>
      </w:pPr>
      <w:bookmarkStart w:colFirst="0" w:colLast="0" w:name="_heading=h.9fck9mj623s3" w:id="52"/>
      <w:bookmarkEnd w:id="52"/>
      <w:r w:rsidDel="00000000" w:rsidR="00000000" w:rsidRPr="00000000">
        <w:rPr>
          <w:sz w:val="24"/>
          <w:szCs w:val="24"/>
          <w:rtl w:val="0"/>
        </w:rPr>
        <w:t xml:space="preserve">4.4.2.3 Stacking Classifier:</w:t>
      </w:r>
    </w:p>
    <w:p w:rsidR="00000000" w:rsidDel="00000000" w:rsidP="00000000" w:rsidRDefault="00000000" w:rsidRPr="00000000" w14:paraId="0000029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O modelo de ensino supervisionado, Stacking Classifier, é uma técnica de aprendizado de máquina onde combina múltiplos estimadores, modelos de classificação, para encontrar o melhor desempenho geral. Ele treina vários modelos diferentes classificatórios e usa suas previsões como entrada para fazer a predição final. A vantagem do Stacking Classifier é que ele consegue achar padrões diversos de vários modelos, o que não seria possível utilizando um modelo único de classificação.</w:t>
      </w:r>
    </w:p>
    <w:p w:rsidR="00000000" w:rsidDel="00000000" w:rsidP="00000000" w:rsidRDefault="00000000" w:rsidRPr="00000000" w14:paraId="0000029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desenvolver nosso modelo Stacking Classifier, utilizamos como estimadores os modelos de classificação Logistic Regression, SVC e AdaBoost Classifier. O motivo da escolha desses modelos foram diversas pesquisas para entender quais os modelos mais apropriados para nosso problema em questão, e muitos testes para avaliar esses modelos e suas acurácias.  O Logistic Regression foi utilizado tanto no conjunto de múltiplos estimadores para fazer previsões de entrada quanto para fazer a predição final, ou seja, ele foi o estimador responsável pela previsão final do modelo.</w:t>
      </w:r>
    </w:p>
    <w:p w:rsidR="00000000" w:rsidDel="00000000" w:rsidP="00000000" w:rsidRDefault="00000000" w:rsidRPr="00000000" w14:paraId="0000029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17: Algoritmo de Stacking Classifier sem tuning de hiperparâmetros.</w:t>
      </w:r>
    </w:p>
    <w:p w:rsidR="00000000" w:rsidDel="00000000" w:rsidP="00000000" w:rsidRDefault="00000000" w:rsidRPr="00000000" w14:paraId="0000029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778000"/>
            <wp:effectExtent b="0" l="0" r="0" t="0"/>
            <wp:docPr id="32"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611982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Desenvolvido pelos autores através do Google Collaboratory.</w:t>
      </w:r>
    </w:p>
    <w:p w:rsidR="00000000" w:rsidDel="00000000" w:rsidP="00000000" w:rsidRDefault="00000000" w:rsidRPr="00000000" w14:paraId="0000029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18: Resultado das métricas de acurácia dos conjuntos treino e teste, respectivamente, sem hiperparâmetros.</w:t>
      </w:r>
    </w:p>
    <w:p w:rsidR="00000000" w:rsidDel="00000000" w:rsidP="00000000" w:rsidRDefault="00000000" w:rsidRPr="00000000" w14:paraId="0000029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1565908" cy="447675"/>
            <wp:effectExtent b="0" l="0" r="0" t="0"/>
            <wp:docPr id="29" name="image5.png"/>
            <a:graphic>
              <a:graphicData uri="http://schemas.openxmlformats.org/drawingml/2006/picture">
                <pic:pic>
                  <pic:nvPicPr>
                    <pic:cNvPr id="0" name="image5.png"/>
                    <pic:cNvPicPr preferRelativeResize="0"/>
                  </pic:nvPicPr>
                  <pic:blipFill>
                    <a:blip r:embed="rId52"/>
                    <a:srcRect b="0" l="0" r="53949" t="0"/>
                    <a:stretch>
                      <a:fillRect/>
                    </a:stretch>
                  </pic:blipFill>
                  <pic:spPr>
                    <a:xfrm>
                      <a:off x="0" y="0"/>
                      <a:ext cx="1565908" cy="447675"/>
                    </a:xfrm>
                    <a:prstGeom prst="rect"/>
                    <a:ln/>
                  </pic:spPr>
                </pic:pic>
              </a:graphicData>
            </a:graphic>
          </wp:inline>
        </w:drawing>
      </w:r>
      <w:r w:rsidDel="00000000" w:rsidR="00000000" w:rsidRPr="00000000">
        <w:rPr/>
        <w:drawing>
          <wp:inline distB="114300" distT="114300" distL="114300" distR="114300">
            <wp:extent cx="1800225" cy="428625"/>
            <wp:effectExtent b="0" l="0" r="0" t="0"/>
            <wp:docPr id="40"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18002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Impressão de tela, através Google Collaboratory, do resultado do código.</w:t>
      </w:r>
    </w:p>
    <w:p w:rsidR="00000000" w:rsidDel="00000000" w:rsidP="00000000" w:rsidRDefault="00000000" w:rsidRPr="00000000" w14:paraId="0000029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Fazendo a análise das acurácias do modelo, podemos perceber que há uma diferença entre os valores das acurácias de treino e teste, onde a de teste é melhor. Os resultados não demonstraram valores considerados ruins, dado que estão bem parecidos com os modelos mostrados anteriormente. Porém, em comparação com os resultados dos modelos AdaBoost Classifier e Logistic Regression, nas suas versões não otimizadas, o modelo Stacking Classifier obteve uma pontuação de acurácias menor, indicando que esse algoritmo sem tuning de hiperparâmetros não é a melhor escolha de modelo para o problema.</w:t>
      </w:r>
    </w:p>
    <w:p w:rsidR="00000000" w:rsidDel="00000000" w:rsidP="00000000" w:rsidRDefault="00000000" w:rsidRPr="00000000" w14:paraId="0000029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Para fazer o tuning de hiperparâmetros nesse algoritmo, é necessário fazer a otimização em cada modelo/estimador escolhido. Então, fizemos a otimização de hiperparâmetros dos modelos Logistic Regression, SVC e AdaBoost Classifier - os processos de otimização dos modelos AdaBoost Classifier e Logistic Regression podem ser encontrados nos tópicos </w:t>
      </w:r>
      <w:hyperlink w:anchor="_heading=h.i6azh9c50wth">
        <w:r w:rsidDel="00000000" w:rsidR="00000000" w:rsidRPr="00000000">
          <w:rPr>
            <w:color w:val="1155cc"/>
            <w:rtl w:val="0"/>
          </w:rPr>
          <w:t xml:space="preserve">4.4.2.1</w:t>
        </w:r>
      </w:hyperlink>
      <w:r w:rsidDel="00000000" w:rsidR="00000000" w:rsidRPr="00000000">
        <w:rPr>
          <w:rtl w:val="0"/>
        </w:rPr>
        <w:t xml:space="preserve"> </w:t>
      </w:r>
      <w:r w:rsidDel="00000000" w:rsidR="00000000" w:rsidRPr="00000000">
        <w:rPr>
          <w:rtl w:val="0"/>
        </w:rPr>
        <w:t xml:space="preserve">e </w:t>
      </w:r>
      <w:hyperlink w:anchor="_heading=h.iwzer16jjvc0">
        <w:r w:rsidDel="00000000" w:rsidR="00000000" w:rsidRPr="00000000">
          <w:rPr>
            <w:color w:val="1155cc"/>
            <w:rtl w:val="0"/>
          </w:rPr>
          <w:t xml:space="preserve">4.4.2.2</w:t>
        </w:r>
      </w:hyperlink>
      <w:r w:rsidDel="00000000" w:rsidR="00000000" w:rsidRPr="00000000">
        <w:rPr>
          <w:rtl w:val="0"/>
        </w:rPr>
        <w:t xml:space="preserve">, respectivamente. </w:t>
      </w:r>
    </w:p>
    <w:p w:rsidR="00000000" w:rsidDel="00000000" w:rsidP="00000000" w:rsidRDefault="00000000" w:rsidRPr="00000000" w14:paraId="0000029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19: Algoritmo de otimização do modelo SVC, com Randomized Search.</w:t>
      </w:r>
    </w:p>
    <w:p w:rsidR="00000000" w:rsidDel="00000000" w:rsidP="00000000" w:rsidRDefault="00000000" w:rsidRPr="00000000" w14:paraId="000002A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5443294" cy="2371991"/>
            <wp:effectExtent b="0" l="0" r="0" t="0"/>
            <wp:docPr id="62"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443294" cy="2371991"/>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Desenvolvido pelos autores através do Google Collaboratory.</w:t>
      </w:r>
    </w:p>
    <w:p w:rsidR="00000000" w:rsidDel="00000000" w:rsidP="00000000" w:rsidRDefault="00000000" w:rsidRPr="00000000" w14:paraId="000002A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b w:val="1"/>
        </w:rPr>
      </w:pPr>
      <w:r w:rsidDel="00000000" w:rsidR="00000000" w:rsidRPr="00000000">
        <w:rPr>
          <w:rtl w:val="0"/>
        </w:rPr>
        <w:t xml:space="preserve">Figura 20: Melhores parâmetros encontrados pelo Randomized Search.</w:t>
      </w:r>
      <w:r w:rsidDel="00000000" w:rsidR="00000000" w:rsidRPr="00000000">
        <w:rPr>
          <w:rtl w:val="0"/>
        </w:rPr>
      </w:r>
    </w:p>
    <w:p w:rsidR="00000000" w:rsidDel="00000000" w:rsidP="00000000" w:rsidRDefault="00000000" w:rsidRPr="00000000" w14:paraId="000002A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2313623" cy="1115332"/>
            <wp:effectExtent b="0" l="0" r="0" t="0"/>
            <wp:docPr id="41"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2313623" cy="1115332"/>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Impressão de tela, através Google Collaboratory, do resultado do código.</w:t>
      </w:r>
    </w:p>
    <w:p w:rsidR="00000000" w:rsidDel="00000000" w:rsidP="00000000" w:rsidRDefault="00000000" w:rsidRPr="00000000" w14:paraId="000002A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21: Algoritmo de Stacking Classifier com hiperparâmetros otimizados.</w:t>
      </w:r>
    </w:p>
    <w:p w:rsidR="00000000" w:rsidDel="00000000" w:rsidP="00000000" w:rsidRDefault="00000000" w:rsidRPr="00000000" w14:paraId="000002A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6119820" cy="1549400"/>
            <wp:effectExtent b="0" l="0" r="0" t="0"/>
            <wp:docPr id="19"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611982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Desenvolvido pelos autores através do Google Collaboratory.</w:t>
      </w:r>
    </w:p>
    <w:p w:rsidR="00000000" w:rsidDel="00000000" w:rsidP="00000000" w:rsidRDefault="00000000" w:rsidRPr="00000000" w14:paraId="000002A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22: Resultado das métricas de acurácia dos conjuntos treino e teste, respectivamente, após otimização de hiperparâmetros.</w:t>
      </w:r>
    </w:p>
    <w:p w:rsidR="00000000" w:rsidDel="00000000" w:rsidP="00000000" w:rsidRDefault="00000000" w:rsidRPr="00000000" w14:paraId="000002A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1565908" cy="447675"/>
            <wp:effectExtent b="0" l="0" r="0" t="0"/>
            <wp:docPr id="60" name="image5.png"/>
            <a:graphic>
              <a:graphicData uri="http://schemas.openxmlformats.org/drawingml/2006/picture">
                <pic:pic>
                  <pic:nvPicPr>
                    <pic:cNvPr id="0" name="image5.png"/>
                    <pic:cNvPicPr preferRelativeResize="0"/>
                  </pic:nvPicPr>
                  <pic:blipFill>
                    <a:blip r:embed="rId52"/>
                    <a:srcRect b="0" l="0" r="53949" t="0"/>
                    <a:stretch>
                      <a:fillRect/>
                    </a:stretch>
                  </pic:blipFill>
                  <pic:spPr>
                    <a:xfrm>
                      <a:off x="0" y="0"/>
                      <a:ext cx="1565908" cy="447675"/>
                    </a:xfrm>
                    <a:prstGeom prst="rect"/>
                    <a:ln/>
                  </pic:spPr>
                </pic:pic>
              </a:graphicData>
            </a:graphic>
          </wp:inline>
        </w:drawing>
      </w:r>
      <w:r w:rsidDel="00000000" w:rsidR="00000000" w:rsidRPr="00000000">
        <w:rPr/>
        <w:drawing>
          <wp:inline distB="114300" distT="114300" distL="114300" distR="114300">
            <wp:extent cx="1924050" cy="476250"/>
            <wp:effectExtent b="0" l="0" r="0" t="0"/>
            <wp:docPr id="30"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19240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Impressão de tela, através Google Collaboratory, do resultado do código.</w:t>
      </w:r>
      <w:r w:rsidDel="00000000" w:rsidR="00000000" w:rsidRPr="00000000">
        <w:rPr>
          <w:rtl w:val="0"/>
        </w:rPr>
      </w:r>
    </w:p>
    <w:p w:rsidR="00000000" w:rsidDel="00000000" w:rsidP="00000000" w:rsidRDefault="00000000" w:rsidRPr="00000000" w14:paraId="000002A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Após a análise dos resultados de acurácia do Stacking Classifier otimizado, é perceptível uma melhora na acurácia do modelo, obtendo uma acurácia de 80% nos testes. Além disso, o modelo não demonstra muita diferença nos conjuntos de treino e teste, indicando haver uma melhora na generalização dos dados, considerando, também, os valores obtidos. </w:t>
      </w:r>
    </w:p>
    <w:p w:rsidR="00000000" w:rsidDel="00000000" w:rsidP="00000000" w:rsidRDefault="00000000" w:rsidRPr="00000000" w14:paraId="000002AC">
      <w:pPr>
        <w:pStyle w:val="Heading3"/>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b0d5ryjeb9oh" w:id="53"/>
      <w:bookmarkEnd w:id="53"/>
      <w:r w:rsidDel="00000000" w:rsidR="00000000" w:rsidRPr="00000000">
        <w:rPr>
          <w:rtl w:val="0"/>
        </w:rPr>
        <w:t xml:space="preserve">4.4.3. Definição do modelo candidato:</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Depois dos testes de vários modelos utilizando Grid Search e Random Search, foi possível identificar, através das métricas, que o Stacking Classifier, otimizado com hiperparâmetros, se saiu melhor que os outros modelos. Esse modelo apresentou uma melhor generalização, demonstrou uma acurácia no conjunto de teste melhor e seus conjuntos de treino e teste são balanceados - não há underfitting nem overfitting. Sendo assim, definimos, com base nesses motivos, o Stacking Classifier como modelo de aprendizado de máquina para o problema em questão.</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r>
    </w:p>
    <w:p w:rsidR="00000000" w:rsidDel="00000000" w:rsidP="00000000" w:rsidRDefault="00000000" w:rsidRPr="00000000" w14:paraId="000002B0">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2xcytpi" w:id="54"/>
      <w:bookmarkEnd w:id="54"/>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2"/>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bookmarkStart w:colFirst="0" w:colLast="0" w:name="_heading=h.1ci93xb" w:id="55"/>
      <w:bookmarkEnd w:id="55"/>
      <w:r w:rsidDel="00000000" w:rsidR="00000000" w:rsidRPr="00000000">
        <w:rPr>
          <w:rtl w:val="0"/>
        </w:rPr>
        <w:t xml:space="preserve">4.5. Avaliação</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N</w:t>
      </w:r>
      <w:r w:rsidDel="00000000" w:rsidR="00000000" w:rsidRPr="00000000">
        <w:rPr>
          <w:rtl w:val="0"/>
        </w:rPr>
        <w:t xml:space="preserve">osso modelo final é chamado de CureMate e tem como objetivo auxiliar o médico na escolha da melhor forma de tratamento para o câncer de mama: terapia neoadjuvante - quimioterapia antes da cirurgia - ou terapia adjuvante - cirurgia seguida de quimioterapia. Essa solução atende aos requisitos de alívio de dores e ganhos dos criadores, conforme sinalizado na Seção 4.1.4, e é capaz de entregar o produto/serviço projetado na Proposta de Valor Canvas.</w:t>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O CureMate fornecerá o resultado da indicação de tratamento por meio de uma aplicação web que utilizará as informações inseridas pelo usuário (médico) para efetuar uma predição com base em padrões encontrados nos dados. Considerando a praticidade para o médico, optamos por disponibilizar a solução final em formato de aplicação web, apresentando-a em um formulário intuitivo e fácil de usar. Entretanto, também há a disponibilização do Google Colab para a utilização do modelo preditivo. Porém, sabemos que disponibilizar apenas em formato de código no Google Colab pode ser desafiador para médicos que não possuem base de programação.</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O algoritmo escolhido para a solução final do modelo preditivo foi o Stacking Classifier, que utiliza os modelos estimadores Logistic Regression, Adaboost Classifier e SVC, e obteve uma acurácia final de 77,4%. O conjunto de dados utilizados para treinar o modelo é consideravelmente grande e diversificado, o que permitiu que o modelo encontrasse padrões preditivos e tivesse boa generalização de dados.</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Figura 22: Demonstração da matriz de confusão final de predições do modelo.</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drawing>
          <wp:inline distB="114300" distT="114300" distL="114300" distR="114300">
            <wp:extent cx="3666173" cy="3005753"/>
            <wp:effectExtent b="0" l="0" r="0" t="0"/>
            <wp:docPr id="56"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3666173" cy="3005753"/>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Fonte: Impressão do Google Colaboratory.</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Através da diagonal principal, podemos visualizar a quantidade de predições que o modelo acertou. </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No entanto, é importante destacar que o nosso algoritmo de modelo preditivo pode apresentar falhas em suas predições, pois sua acurácia não é 100%. Por isso, é recomendável que o modelo seja utilizado apenas como mais uma ferramenta para auxiliar na escolha do tratamento e não seja a única maneira de obter o prognóstico do tratamento para o paciente. Em casos de falhas de predições, é fundamental que sejam utilizados os guias de escolha de tratamento elaborados por médicos capacitados e formados.</w:t>
      </w:r>
    </w:p>
    <w:p w:rsidR="00000000" w:rsidDel="00000000" w:rsidP="00000000" w:rsidRDefault="00000000" w:rsidRPr="00000000" w14:paraId="000002B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É importante que as pessoas entendam a explicabilidade do modelo preditivo, porque assim é possível compreender como o algoritmo do modelo funciona, toma suas decisões e faz suas previsões</w:t>
      </w:r>
      <w:r w:rsidDel="00000000" w:rsidR="00000000" w:rsidRPr="00000000">
        <w:rPr>
          <w:rtl w:val="0"/>
        </w:rPr>
        <w:t xml:space="preserve">. Isso é crucial para garantir que o modelo seja ético e impeça de ser uma inteligência artificial enviesada, além de permitir que as pessoas confiem nas previsões que ele gera.</w:t>
      </w:r>
    </w:p>
    <w:p w:rsidR="00000000" w:rsidDel="00000000" w:rsidP="00000000" w:rsidRDefault="00000000" w:rsidRPr="00000000" w14:paraId="000002B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Na fase de pré-processamento e exploração dos dados, os autores procuraram compreender as variáveis dos quatros bancos de dados fornecidos pelo ICESP, em conjunto com a Faculdade de medicina da USP, sobre o histórico de características, fatores de tratamento e sobrevida dos seus pacientes de câncer de mama. Então, no momento inicial foram tratados os dados com erros de digitação, outliers e valores nulos, isso aconteceu para  que fosse possível encontrar padrões de correlações entre as variáveis, sem a interferência de dados ruidosos, que indicavam a  escolha do tipo de tratamento indicado. Além disso, foram excluídas as colunas onde haviam poucos valores preenchidos ou não eram relevantes para o objetivo do problema em questão. </w:t>
      </w:r>
    </w:p>
    <w:p w:rsidR="00000000" w:rsidDel="00000000" w:rsidP="00000000" w:rsidRDefault="00000000" w:rsidRPr="00000000" w14:paraId="000002B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Após o pré-processamento dos dados, houve a junção das tabelas. Sendo assim, foi feita o </w:t>
      </w:r>
      <w:r w:rsidDel="00000000" w:rsidR="00000000" w:rsidRPr="00000000">
        <w:rPr>
          <w:i w:val="1"/>
          <w:rtl w:val="0"/>
        </w:rPr>
        <w:t xml:space="preserve">merge</w:t>
      </w:r>
      <w:r w:rsidDel="00000000" w:rsidR="00000000" w:rsidRPr="00000000">
        <w:rPr>
          <w:rtl w:val="0"/>
        </w:rPr>
        <w:t xml:space="preserve"> das quatro tabelas com as colunas tratadas para conseguir começar o processo de modelagem dos dados. De início, foi dividido o dataframe em treino e teste, onde 75% do dataframe foi destinado para treinar o modelo preditivo e 25% para ser utilizado como teste. </w:t>
      </w:r>
    </w:p>
    <w:p w:rsidR="00000000" w:rsidDel="00000000" w:rsidP="00000000" w:rsidRDefault="00000000" w:rsidRPr="00000000" w14:paraId="000002B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22: Código de divisão do dataframe.</w:t>
      </w:r>
    </w:p>
    <w:p w:rsidR="00000000" w:rsidDel="00000000" w:rsidP="00000000" w:rsidRDefault="00000000" w:rsidRPr="00000000" w14:paraId="000002BE">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5256848" cy="1592705"/>
            <wp:effectExtent b="0" l="0" r="0" t="0"/>
            <wp:docPr id="38"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5256848" cy="159270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Fonte: Desenvolvido pelos autores.</w:t>
      </w:r>
    </w:p>
    <w:p w:rsidR="00000000" w:rsidDel="00000000" w:rsidP="00000000" w:rsidRDefault="00000000" w:rsidRPr="00000000" w14:paraId="000002C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partir dessa divisão de dados, foi iniciado o processo de treinar diversos modelos preditivos e escolher as métricas. Cerca de 8 modelos preditivos foram testados, esses são: Random Forest Classifier, Logistic Regression. AdaBoost Classifier, DecisionTree, Gaussian Process Classifier, Bagging Classifier, Linear Regression e Stacking Classifier.</w:t>
      </w:r>
    </w:p>
    <w:p w:rsidR="00000000" w:rsidDel="00000000" w:rsidP="00000000" w:rsidRDefault="00000000" w:rsidRPr="00000000" w14:paraId="000002C1">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Inicialmente, não foram feitas escolhas de colunas. Então, foram testadas nos modelos preditivos todas as colunas e verificamos algumas hipóteses.</w:t>
      </w:r>
      <w:r w:rsidDel="00000000" w:rsidR="00000000" w:rsidRPr="00000000">
        <w:rPr>
          <w:rtl w:val="0"/>
        </w:rPr>
      </w:r>
    </w:p>
    <w:p w:rsidR="00000000" w:rsidDel="00000000" w:rsidP="00000000" w:rsidRDefault="00000000" w:rsidRPr="00000000" w14:paraId="000002C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23: Gráfico de correlações de features, gerado com o Pandas Profiling</w:t>
      </w:r>
    </w:p>
    <w:p w:rsidR="00000000" w:rsidDel="00000000" w:rsidP="00000000" w:rsidRDefault="00000000" w:rsidRPr="00000000" w14:paraId="000002C3">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649030" cy="2374179"/>
            <wp:effectExtent b="0" l="0" r="0" t="0"/>
            <wp:docPr id="36" name="image12.png"/>
            <a:graphic>
              <a:graphicData uri="http://schemas.openxmlformats.org/drawingml/2006/picture">
                <pic:pic>
                  <pic:nvPicPr>
                    <pic:cNvPr id="0" name="image12.png"/>
                    <pic:cNvPicPr preferRelativeResize="0"/>
                  </pic:nvPicPr>
                  <pic:blipFill>
                    <a:blip r:embed="rId66"/>
                    <a:srcRect b="0" l="4883" r="0" t="0"/>
                    <a:stretch>
                      <a:fillRect/>
                    </a:stretch>
                  </pic:blipFill>
                  <pic:spPr>
                    <a:xfrm>
                      <a:off x="0" y="0"/>
                      <a:ext cx="3649030" cy="2374179"/>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Figura 24: Gráfico de correlações de features, gerado com o Pandas Profiling</w:t>
      </w:r>
    </w:p>
    <w:p w:rsidR="00000000" w:rsidDel="00000000" w:rsidP="00000000" w:rsidRDefault="00000000" w:rsidRPr="00000000" w14:paraId="000002C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inline distB="114300" distT="114300" distL="114300" distR="114300">
            <wp:extent cx="3999548" cy="2658135"/>
            <wp:effectExtent b="0" l="0" r="0" t="0"/>
            <wp:docPr id="65"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3999548" cy="265813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C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 primeira hipótese diz afirma existir uma relação entre a morfologia do tumor e o tratamento escolhido pelo médico para o paciente com câncer. Em sequência, a segunda hipótese fala que existe uma relação entre idade e o tratamento escolhido para o paciente com tumor. E por último, a terceira hipótese diz que o regime de tratamento tem correlação com o IMC do paciente, basicamente se o IMC pode influenciar no tipo de tratamento escolhido.</w:t>
      </w:r>
    </w:p>
    <w:p w:rsidR="00000000" w:rsidDel="00000000" w:rsidP="00000000" w:rsidRDefault="00000000" w:rsidRPr="00000000" w14:paraId="000002C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Utilizando o modelo de machine learning criado pelo time, usando a biblioteca do Pandas Profiling e colocando as features que tem relação com as hipóteses, foi possível concluir, através da visualização da figura 23, que a primeira hipótese foi refutada. O gráfico de correlação demonstra que a morfologia do tumor não teve uma correlação significativa com o regime de tratamento. Pode-se perceber, pelo tom da coloração, que a correlação entre morfologia e regime de tratamento está próximo de 0.</w:t>
      </w:r>
    </w:p>
    <w:p w:rsidR="00000000" w:rsidDel="00000000" w:rsidP="00000000" w:rsidRDefault="00000000" w:rsidRPr="00000000" w14:paraId="000002C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Utilizando o modelo de machine learning, aliado com o Pandas Profiling, ao inserir as features de idade no primeiro diagnóstico e regime de tratamento, para olhar a correlação, foi possível concluir que a segunda hipótese pode ser aceita, apesar da correlação estar num nível entre fraca e moderada, como demonstra na figura 23. Portanto, a segunda hipótese é aceita, por estar próxima de ser uma correlação moderada.</w:t>
      </w:r>
    </w:p>
    <w:p w:rsidR="00000000" w:rsidDel="00000000" w:rsidP="00000000" w:rsidRDefault="00000000" w:rsidRPr="00000000" w14:paraId="000002C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Utilizando o mesmo método para verificação das duas primeiras hipóteses, com a inserção da feature IMC e da feature regime de tratamento, demonstrado na figura 24, é possível perceber que não existe correlação entre o regime de tratamento e o IMC do paciente. Então, podemos refutar a terceira hipótese, que afirmava haver uma relação entre IMC e o regime de tratamento.</w:t>
      </w:r>
    </w:p>
    <w:p w:rsidR="00000000" w:rsidDel="00000000" w:rsidP="00000000" w:rsidRDefault="00000000" w:rsidRPr="00000000" w14:paraId="000002C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Após a análise dos gráficos, conversas com os stakeholders e diversos testes, foram descartadas diversas colunas para treinar o modelo preditivo final, que tem como objetivo encontrar padrões preditivos para descobrir qual o melhor prognóstico do tratamento considerando as características de cada paciente. Por isso, as escolhas foram baseadas em informações obtidas apenas na primeira consulta e tem alguma correlação com a coluna de regime de tratamento.</w:t>
      </w:r>
    </w:p>
    <w:p w:rsidR="00000000" w:rsidDel="00000000" w:rsidP="00000000" w:rsidRDefault="00000000" w:rsidRPr="00000000" w14:paraId="000002C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As colunas escolhidas, para fazer a predição do melhor regime de tratamento indicado, foram: </w:t>
      </w:r>
      <w:r w:rsidDel="00000000" w:rsidR="00000000" w:rsidRPr="00000000">
        <w:rPr>
          <w:rFonts w:ascii="Roboto" w:cs="Roboto" w:eastAsia="Roboto" w:hAnsi="Roboto"/>
          <w:b w:val="1"/>
          <w:color w:val="212121"/>
          <w:sz w:val="21"/>
          <w:szCs w:val="21"/>
          <w:rtl w:val="0"/>
        </w:rPr>
        <w:t xml:space="preserve">idade_no_primeiro_diagnostico, subtipo_tumoral, receptor_de_estrogenio, receptor_de_progesterona, ki67_percentage, estadio_clinico, classificacao_tnm_clinico_t, classificacao_tnm_clinico_n</w:t>
      </w:r>
      <w:r w:rsidDel="00000000" w:rsidR="00000000" w:rsidRPr="00000000">
        <w:rPr>
          <w:rtl w:val="0"/>
        </w:rPr>
        <w:t xml:space="preserve">.</w:t>
      </w:r>
    </w:p>
    <w:p w:rsidR="00000000" w:rsidDel="00000000" w:rsidP="00000000" w:rsidRDefault="00000000" w:rsidRPr="00000000" w14:paraId="000002C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t xml:space="preserve">Essas colunas foram as que trouxeram melhor acurácia de treino e teste, e melhor acurácia geral do modelo. Além disso, o modelo preditivo final foi treinado apenas com casos de sucesso, onde foram excluídas todas as linhas em que os pacientes tiveram informações finais como morte, vivo com câncer ou recidiva em menos de 5 anos. Assim, o modelo encontra apenas padrões de sucesso e entrega a resposta baseado em casos positivos de um histórico de pacientes variados. </w:t>
      </w:r>
      <w:r w:rsidDel="00000000" w:rsidR="00000000" w:rsidRPr="00000000">
        <w:rPr>
          <w:rtl w:val="0"/>
        </w:rPr>
      </w:r>
    </w:p>
    <w:p w:rsidR="00000000" w:rsidDel="00000000" w:rsidP="00000000" w:rsidRDefault="00000000" w:rsidRPr="00000000" w14:paraId="000002CE">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3whwml4" w:id="56"/>
      <w:bookmarkEnd w:id="56"/>
      <w:r w:rsidDel="00000000" w:rsidR="00000000" w:rsidRPr="00000000">
        <w:rPr>
          <w:rtl w:val="0"/>
        </w:rPr>
        <w:t xml:space="preserve">5. Conclusões e Recomendações</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Através deste projeto, foi possível constatar de maneira matemática, com resultados precisos de acurácia, quais são os principais fatores determinantes para a escolha de um tipo de tratamento para o paciente. Além disso, é interessante notar que a complementação da base de dados pode melhorar a precisão do modelo, proporcionando assim resultados mais confiáveis e ajudando a tomar decisões mais informadas sobre o tratamento. A integração está sendo realizada entre o modelo programado em Python e uma plataforma web, o que torna o processo de obtenção de resultados mais rápido e conveniente. Para melhorar ainda mais o desempenho do modelo, é necessário continuar a exploração e coleta de dados, principalmente para complementar dados que estão escassos e podem fazer diferença na acurácia.</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Uma das melhorias que podem ser implementadas é transformar a aplicação web em algo mais intuitivo e que possa ser utilizado offline, incluindo-a no sistema do hospital. É recomendado que em caso de falhas do modelo preditivo, é de grande importância que os médicos responsáveis pelo prognóstico continuem a utilizar o guia de escolha de tratamento como sua ferramenta principal de decisão, lembrando sempre que este projeto é apenas uma ferramenta de apoio ao médico e ao paciente no processo de prognóstico do tratamento. Além disso, é importante e recomendado que o médico utilize essa ferramenta junto com o paciente, considerando que é algo que afetará a vida do mesmo, para que haja transparência e base na escolha do seguimento do tratamento.</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0" w:line="259" w:lineRule="auto"/>
        <w:ind w:left="0" w:right="0" w:firstLine="0"/>
        <w:jc w:val="left"/>
        <w:rPr/>
      </w:pPr>
      <w:r w:rsidDel="00000000" w:rsidR="00000000" w:rsidRPr="00000000">
        <w:rPr>
          <w:rtl w:val="0"/>
        </w:rPr>
        <w:t xml:space="preserve">Na seção </w:t>
      </w:r>
      <w:hyperlink w:anchor="_heading=h.qsh70q">
        <w:r w:rsidDel="00000000" w:rsidR="00000000" w:rsidRPr="00000000">
          <w:rPr>
            <w:u w:val="single"/>
            <w:rtl w:val="0"/>
          </w:rPr>
          <w:t xml:space="preserve">Anexos</w:t>
        </w:r>
      </w:hyperlink>
      <w:r w:rsidDel="00000000" w:rsidR="00000000" w:rsidRPr="00000000">
        <w:rPr>
          <w:rtl w:val="0"/>
        </w:rPr>
        <w:t xml:space="preserve"> é possível encontrar o link para o Google Colab disponibilizado para uso do usuário.</w:t>
      </w:r>
      <w:r w:rsidDel="00000000" w:rsidR="00000000" w:rsidRPr="00000000">
        <w:rPr>
          <w:rtl w:val="0"/>
        </w:rPr>
      </w:r>
    </w:p>
    <w:p w:rsidR="00000000" w:rsidDel="00000000" w:rsidP="00000000" w:rsidRDefault="00000000" w:rsidRPr="00000000" w14:paraId="000002D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rFonts w:ascii="Manrope" w:cs="Manrope" w:eastAsia="Manrope" w:hAnsi="Manrope"/>
          <w:b w:val="1"/>
          <w:i w:val="1"/>
          <w:color w:val="b7b7b7"/>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2bn6wsx" w:id="57"/>
      <w:bookmarkEnd w:id="57"/>
      <w:r w:rsidDel="00000000" w:rsidR="00000000" w:rsidRPr="00000000">
        <w:rPr>
          <w:rtl w:val="0"/>
        </w:rPr>
        <w:t xml:space="preserve">6. Referências</w:t>
      </w:r>
    </w:p>
    <w:p w:rsidR="00000000" w:rsidDel="00000000" w:rsidP="00000000" w:rsidRDefault="00000000" w:rsidRPr="00000000" w14:paraId="000002D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D5">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r w:rsidDel="00000000" w:rsidR="00000000" w:rsidRPr="00000000">
        <w:rPr>
          <w:b w:val="1"/>
          <w:color w:val="3c0a49"/>
          <w:rtl w:val="0"/>
        </w:rPr>
        <w:t xml:space="preserve">Agência Internacional de Pesquisa em Câncer (Iarc): O INCA possui assento tanto no Conselho Diretivo como no Conselho Científico. </w:t>
      </w:r>
      <w:r w:rsidDel="00000000" w:rsidR="00000000" w:rsidRPr="00000000">
        <w:rPr>
          <w:b w:val="1"/>
          <w:i w:val="1"/>
          <w:color w:val="3c0a49"/>
          <w:rtl w:val="0"/>
        </w:rPr>
        <w:t xml:space="preserve">Gov.br.</w:t>
      </w:r>
      <w:r w:rsidDel="00000000" w:rsidR="00000000" w:rsidRPr="00000000">
        <w:rPr>
          <w:b w:val="1"/>
          <w:color w:val="3c0a49"/>
          <w:rtl w:val="0"/>
        </w:rPr>
        <w:t xml:space="preserve"> 2022. Disponível em:  </w:t>
      </w:r>
      <w:hyperlink r:id="rId68">
        <w:r w:rsidDel="00000000" w:rsidR="00000000" w:rsidRPr="00000000">
          <w:rPr>
            <w:b w:val="1"/>
            <w:color w:val="1155cc"/>
            <w:u w:val="single"/>
            <w:rtl w:val="0"/>
          </w:rPr>
          <w:t xml:space="preserve">https://www.gov.br/inca/pt-br/acesso-a-informacao/institucional/atuacao-internacional/agencia-internacional-de-pesquisa-em-cancer-iarc</w:t>
        </w:r>
      </w:hyperlink>
      <w:r w:rsidDel="00000000" w:rsidR="00000000" w:rsidRPr="00000000">
        <w:rPr>
          <w:b w:val="1"/>
          <w:color w:val="3c0a49"/>
          <w:rtl w:val="0"/>
        </w:rPr>
        <w:t xml:space="preserve"> Acesso em: 09 mar. 2023. </w:t>
      </w:r>
    </w:p>
    <w:p w:rsidR="00000000" w:rsidDel="00000000" w:rsidP="00000000" w:rsidRDefault="00000000" w:rsidRPr="00000000" w14:paraId="000002D6">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r w:rsidDel="00000000" w:rsidR="00000000" w:rsidRPr="00000000">
        <w:rPr>
          <w:b w:val="1"/>
          <w:color w:val="3c0a49"/>
          <w:rtl w:val="0"/>
        </w:rPr>
        <w:t xml:space="preserve">Modelagem preditiva aumenta eficiência de sistemas de saúde: Com ajuda de inteligência artificial, é possível prever riscos e traçar planos de prevenção em sistemas de saúde. Estadão, 2021. Disponível em: </w:t>
      </w:r>
      <w:hyperlink r:id="rId69">
        <w:r w:rsidDel="00000000" w:rsidR="00000000" w:rsidRPr="00000000">
          <w:rPr>
            <w:b w:val="1"/>
            <w:color w:val="1155cc"/>
            <w:u w:val="single"/>
            <w:rtl w:val="0"/>
          </w:rPr>
          <w:t xml:space="preserve">https://summitsaude.estadao.com.br/saude-humanizada/modelagem-preditiva-aumenta-eficiencia-de-sistemas-de-saude/</w:t>
        </w:r>
      </w:hyperlink>
      <w:r w:rsidDel="00000000" w:rsidR="00000000" w:rsidRPr="00000000">
        <w:rPr>
          <w:b w:val="1"/>
          <w:color w:val="3c0a49"/>
          <w:rtl w:val="0"/>
        </w:rPr>
        <w:t xml:space="preserve">  Acesso em: 09 mar. 2023. </w:t>
      </w:r>
    </w:p>
    <w:p w:rsidR="00000000" w:rsidDel="00000000" w:rsidP="00000000" w:rsidRDefault="00000000" w:rsidRPr="00000000" w14:paraId="000002D7">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r w:rsidDel="00000000" w:rsidR="00000000" w:rsidRPr="00000000">
        <w:rPr>
          <w:b w:val="1"/>
          <w:color w:val="3c0a49"/>
          <w:rtl w:val="0"/>
        </w:rPr>
        <w:t xml:space="preserve">VIDALE, Giulia. Centro de oncologia do Albert Einstein é eleito o melhor da América Latina: Outros centros brasileiros também integraram a respeitada lista da Newsweek, como o Sírio-Libanês, o A.C. Camargo Câncer Center e a Beneficência Portuguesa. Veja, 2021. Disponível em: Centro de oncologia do Albert Einstein é eleito o melhor da América Latina    Leia mais em: https://veja.abril.com.br/saude/centro-de-oncologia-do-einstein-e-eleito-o-melhor-da-america-latina/  Acesso em: 09 mar. 2023.</w:t>
      </w:r>
    </w:p>
    <w:p w:rsidR="00000000" w:rsidDel="00000000" w:rsidP="00000000" w:rsidRDefault="00000000" w:rsidRPr="00000000" w14:paraId="000002D8">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r w:rsidDel="00000000" w:rsidR="00000000" w:rsidRPr="00000000">
        <w:rPr>
          <w:b w:val="1"/>
          <w:color w:val="3c0a49"/>
          <w:rtl w:val="0"/>
        </w:rPr>
        <w:t xml:space="preserve">Câncer de Mama Receptor de Hormônio. Oncoguia, 2017. Disponível em: http://www.oncoguia.org.br/conteudo/cancer-de-mama-receptor-de-hormonio/10879/264/ Acesso em: 09 mar. 2023.</w:t>
      </w:r>
    </w:p>
    <w:p w:rsidR="00000000" w:rsidDel="00000000" w:rsidP="00000000" w:rsidRDefault="00000000" w:rsidRPr="00000000" w14:paraId="000002D9">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r w:rsidDel="00000000" w:rsidR="00000000" w:rsidRPr="00000000">
        <w:rPr>
          <w:b w:val="1"/>
          <w:color w:val="3c0a49"/>
          <w:rtl w:val="0"/>
        </w:rPr>
        <w:t xml:space="preserve">Câncer de Mama HER2. Oncoguia, 2017. Disponível em: http://www.oncoguia.org.br/conteudo/cancer-de-mama-her2/10880/264/. Acesso em: 09 mar. 2023</w:t>
      </w:r>
    </w:p>
    <w:p w:rsidR="00000000" w:rsidDel="00000000" w:rsidP="00000000" w:rsidRDefault="00000000" w:rsidRPr="00000000" w14:paraId="000002DA">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r w:rsidDel="00000000" w:rsidR="00000000" w:rsidRPr="00000000">
        <w:rPr>
          <w:b w:val="1"/>
          <w:color w:val="3c0a49"/>
          <w:rtl w:val="0"/>
        </w:rPr>
        <w:t xml:space="preserve">ZERWES, Felipe; MILLEN, Eduardo; CAVALCANTE, Francisco Pimentel; NOVITA, Guilherme; FILHO, Hélio Rubens; REIS, João Henrique. Classificações do estadiamento do câncer de mama. câncer de mama Brasil, 2018. Disponível em: </w:t>
      </w:r>
      <w:hyperlink r:id="rId70">
        <w:r w:rsidDel="00000000" w:rsidR="00000000" w:rsidRPr="00000000">
          <w:rPr>
            <w:b w:val="1"/>
            <w:color w:val="1155cc"/>
            <w:u w:val="single"/>
            <w:rtl w:val="0"/>
          </w:rPr>
          <w:t xml:space="preserve">https://www.cancerdemamabrasil.com.br/estadiamento-do-cancer-de-mama/</w:t>
        </w:r>
      </w:hyperlink>
      <w:r w:rsidDel="00000000" w:rsidR="00000000" w:rsidRPr="00000000">
        <w:rPr>
          <w:b w:val="1"/>
          <w:color w:val="3c0a49"/>
          <w:rtl w:val="0"/>
        </w:rPr>
        <w:t xml:space="preserve">  Acesso em: 09 mar. 2023.</w:t>
      </w:r>
    </w:p>
    <w:p w:rsidR="00000000" w:rsidDel="00000000" w:rsidP="00000000" w:rsidRDefault="00000000" w:rsidRPr="00000000" w14:paraId="000002DB">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r w:rsidDel="00000000" w:rsidR="00000000" w:rsidRPr="00000000">
        <w:rPr>
          <w:b w:val="1"/>
          <w:color w:val="3c0a49"/>
          <w:rtl w:val="0"/>
        </w:rPr>
        <w:t xml:space="preserve">SATO, Rafael Onuki. Você sabe o que é uma metástase?. Dr. Rafael Onuki Sato, 2018. Disponível em: https://drrafaelsato.com.br/metastase/#:~:text=Qual%20a%20diferen%C3%A7a%20entre%20recidiva,independente%20do%20local%20de%20aparecimento Acesso em: 09 mar. 2023. </w:t>
      </w:r>
    </w:p>
    <w:p w:rsidR="00000000" w:rsidDel="00000000" w:rsidP="00000000" w:rsidRDefault="00000000" w:rsidRPr="00000000" w14:paraId="000002DC">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b w:val="1"/>
          <w:color w:val="3c0a49"/>
        </w:rPr>
      </w:pPr>
      <w:r w:rsidDel="00000000" w:rsidR="00000000" w:rsidRPr="00000000">
        <w:rPr>
          <w:b w:val="1"/>
          <w:color w:val="3c0a49"/>
          <w:rtl w:val="0"/>
        </w:rPr>
        <w:t xml:space="preserve">TOLENTINO, Grassyara Pinho. Avaliação da composição corporal, qualidade de vida e toxicidade do tratamento quimioterápico em mulheres com câncer de mama. UnB, 2017. Disponível em: </w:t>
      </w:r>
      <w:hyperlink r:id="rId71">
        <w:r w:rsidDel="00000000" w:rsidR="00000000" w:rsidRPr="00000000">
          <w:rPr>
            <w:b w:val="1"/>
            <w:color w:val="1155cc"/>
            <w:u w:val="single"/>
            <w:rtl w:val="0"/>
          </w:rPr>
          <w:t xml:space="preserve">https://repositorio.unb.br/handle/10482/22356</w:t>
        </w:r>
      </w:hyperlink>
      <w:r w:rsidDel="00000000" w:rsidR="00000000" w:rsidRPr="00000000">
        <w:rPr>
          <w:b w:val="1"/>
          <w:color w:val="3c0a49"/>
          <w:rtl w:val="0"/>
        </w:rPr>
        <w:t xml:space="preserve">  Acesso em: 09 mar. 2023. </w:t>
      </w:r>
    </w:p>
    <w:p w:rsidR="00000000" w:rsidDel="00000000" w:rsidP="00000000" w:rsidRDefault="00000000" w:rsidRPr="00000000" w14:paraId="000002DD">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i w:val="1"/>
          <w:color w:val="b7b7b7"/>
        </w:rPr>
      </w:pPr>
      <w:r w:rsidDel="00000000" w:rsidR="00000000" w:rsidRPr="00000000">
        <w:rPr>
          <w:rtl w:val="0"/>
        </w:rPr>
      </w:r>
    </w:p>
    <w:p w:rsidR="00000000" w:rsidDel="00000000" w:rsidP="00000000" w:rsidRDefault="00000000" w:rsidRPr="00000000" w14:paraId="000002DE">
      <w:pPr>
        <w:pStyle w:val="Heading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rPr/>
      </w:pPr>
      <w:bookmarkStart w:colFirst="0" w:colLast="0" w:name="_heading=h.qsh70q" w:id="58"/>
      <w:bookmarkEnd w:id="58"/>
      <w:r w:rsidDel="00000000" w:rsidR="00000000" w:rsidRPr="00000000">
        <w:rPr>
          <w:rtl w:val="0"/>
        </w:rPr>
        <w:t xml:space="preserve">Anexos</w:t>
      </w:r>
    </w:p>
    <w:p w:rsidR="00000000" w:rsidDel="00000000" w:rsidP="00000000" w:rsidRDefault="00000000" w:rsidRPr="00000000" w14:paraId="000002DF">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p w:rsidR="00000000" w:rsidDel="00000000" w:rsidP="00000000" w:rsidRDefault="00000000" w:rsidRPr="00000000" w14:paraId="000002E0">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i w:val="1"/>
          <w:color w:val="b7b7b7"/>
        </w:rPr>
      </w:pPr>
      <w:r w:rsidDel="00000000" w:rsidR="00000000" w:rsidRPr="00000000">
        <w:rPr>
          <w:rtl w:val="0"/>
        </w:rPr>
        <w:t xml:space="preserve">Link do Colab do usuário: </w:t>
      </w:r>
      <w:hyperlink r:id="rId72">
        <w:r w:rsidDel="00000000" w:rsidR="00000000" w:rsidRPr="00000000">
          <w:rPr>
            <w:color w:val="1155cc"/>
            <w:u w:val="single"/>
            <w:rtl w:val="0"/>
          </w:rPr>
          <w:t xml:space="preserve">https://colab.research.google.com/drive/1fRn2_zcrLFB9_GHTDRMqsxmfs4oSYvnE?usp=sharing</w:t>
        </w:r>
      </w:hyperlink>
      <w:r w:rsidDel="00000000" w:rsidR="00000000" w:rsidRPr="00000000">
        <w:rPr>
          <w:rtl w:val="0"/>
        </w:rPr>
      </w:r>
    </w:p>
    <w:sectPr>
      <w:headerReference r:id="rId73" w:type="default"/>
      <w:headerReference r:id="rId74" w:type="first"/>
      <w:headerReference r:id="rId75" w:type="even"/>
      <w:footerReference r:id="rId76" w:type="default"/>
      <w:footerReference r:id="rId77" w:type="first"/>
      <w:footerReference r:id="rId78" w:type="even"/>
      <w:pgSz w:h="16838" w:w="11906" w:orient="portrait"/>
      <w:pgMar w:bottom="1134" w:top="1134" w:left="1134" w:right="1134" w:header="709" w:footer="8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Times New Roman"/>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4">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2">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63"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drawing>
        <wp:anchor allowOverlap="1" behindDoc="0" distB="152400" distT="152400" distL="152400" distR="152400" hidden="0" layoutInCell="1" locked="0" relativeHeight="0" simplePos="0">
          <wp:simplePos x="0" y="0"/>
          <wp:positionH relativeFrom="margin">
            <wp:posOffset>-723897</wp:posOffset>
          </wp:positionH>
          <wp:positionV relativeFrom="page">
            <wp:posOffset>2540</wp:posOffset>
          </wp:positionV>
          <wp:extent cx="1867967" cy="1320786"/>
          <wp:effectExtent b="0" l="0" r="0" t="0"/>
          <wp:wrapSquare wrapText="bothSides" distB="152400" distT="152400" distL="152400" distR="152400"/>
          <wp:docPr id="69" name="image39.png"/>
          <a:graphic>
            <a:graphicData uri="http://schemas.openxmlformats.org/drawingml/2006/picture">
              <pic:pic>
                <pic:nvPicPr>
                  <pic:cNvPr id="0" name="image39.png"/>
                  <pic:cNvPicPr preferRelativeResize="0"/>
                </pic:nvPicPr>
                <pic:blipFill>
                  <a:blip r:embed="rId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pPr>
    <w:rPr>
      <w:b w:val="1"/>
      <w:color w:val="3c0a49"/>
      <w:sz w:val="36"/>
      <w:szCs w:val="36"/>
    </w:rPr>
  </w:style>
  <w:style w:type="paragraph" w:styleId="Heading3">
    <w:name w:val="heading 3"/>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leader="none" w:pos="708"/>
        <w:tab w:val="left" w:leader="none" w:pos="1416"/>
        <w:tab w:val="left" w:leader="none" w:pos="2124"/>
        <w:tab w:val="left" w:leader="none" w:pos="2832"/>
        <w:tab w:val="left" w:leader="none" w:pos="3540"/>
        <w:tab w:val="left" w:leader="none" w:pos="4248"/>
        <w:tab w:val="left" w:leader="none" w:pos="4956"/>
        <w:tab w:val="left" w:leader="none" w:pos="5664"/>
        <w:tab w:val="left" w:leader="none" w:pos="6372"/>
        <w:tab w:val="left" w:leader="none" w:pos="7080"/>
        <w:tab w:val="left" w:leader="none" w:pos="7788"/>
        <w:tab w:val="left" w:leader="none" w:pos="8496"/>
        <w:tab w:val="left" w:leader="none"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1.png"/><Relationship Id="rId41" Type="http://schemas.openxmlformats.org/officeDocument/2006/relationships/hyperlink" Target="https://imasters.com.br/desenvolvimento/machine-learning-metricas-para-modelos-de-classificacao" TargetMode="External"/><Relationship Id="rId44" Type="http://schemas.openxmlformats.org/officeDocument/2006/relationships/image" Target="media/image42.png"/><Relationship Id="rId43" Type="http://schemas.openxmlformats.org/officeDocument/2006/relationships/hyperlink" Target="https://imasters.com.br/desenvolvimento/machine-learning-metricas-para-modelos-de-classificacao" TargetMode="External"/><Relationship Id="rId46" Type="http://schemas.openxmlformats.org/officeDocument/2006/relationships/image" Target="media/image6.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3.png"/><Relationship Id="rId47" Type="http://schemas.openxmlformats.org/officeDocument/2006/relationships/image" Target="media/image20.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image" Target="media/image47.png"/><Relationship Id="rId73" Type="http://schemas.openxmlformats.org/officeDocument/2006/relationships/header" Target="header2.xml"/><Relationship Id="rId72" Type="http://schemas.openxmlformats.org/officeDocument/2006/relationships/hyperlink" Target="https://colab.research.google.com/drive/1fRn2_zcrLFB9_GHTDRMqsxmfs4oSYvnE?usp=sharing" TargetMode="External"/><Relationship Id="rId31" Type="http://schemas.openxmlformats.org/officeDocument/2006/relationships/image" Target="media/image2.png"/><Relationship Id="rId75" Type="http://schemas.openxmlformats.org/officeDocument/2006/relationships/header" Target="header3.xml"/><Relationship Id="rId30" Type="http://schemas.openxmlformats.org/officeDocument/2006/relationships/image" Target="media/image45.png"/><Relationship Id="rId74" Type="http://schemas.openxmlformats.org/officeDocument/2006/relationships/header" Target="header1.xml"/><Relationship Id="rId33" Type="http://schemas.openxmlformats.org/officeDocument/2006/relationships/image" Target="media/image34.png"/><Relationship Id="rId77" Type="http://schemas.openxmlformats.org/officeDocument/2006/relationships/footer" Target="footer3.xml"/><Relationship Id="rId32" Type="http://schemas.openxmlformats.org/officeDocument/2006/relationships/image" Target="media/image28.png"/><Relationship Id="rId76" Type="http://schemas.openxmlformats.org/officeDocument/2006/relationships/footer" Target="footer1.xml"/><Relationship Id="rId35" Type="http://schemas.openxmlformats.org/officeDocument/2006/relationships/hyperlink" Target="https://doutorjairo.uol.com.br/saude-e-longevidade/cancer-de-mama-na-mulher-idosa/" TargetMode="External"/><Relationship Id="rId34" Type="http://schemas.openxmlformats.org/officeDocument/2006/relationships/hyperlink" Target="http://objdig.ufrj.br/50/teses/m/CCS_M_MarceloSobralLeite.pdf" TargetMode="External"/><Relationship Id="rId78" Type="http://schemas.openxmlformats.org/officeDocument/2006/relationships/footer" Target="footer2.xml"/><Relationship Id="rId71" Type="http://schemas.openxmlformats.org/officeDocument/2006/relationships/hyperlink" Target="https://repositorio.unb.br/handle/10482/22356" TargetMode="External"/><Relationship Id="rId70" Type="http://schemas.openxmlformats.org/officeDocument/2006/relationships/hyperlink" Target="https://www.cancerdemamabrasil.com.br/estadiamento-do-cancer-de-mama/" TargetMode="External"/><Relationship Id="rId37" Type="http://schemas.openxmlformats.org/officeDocument/2006/relationships/hyperlink" Target="http://www.ffclrp.usp.br/imagens_defesas/31_05_2010__17_13_48__43.pdf" TargetMode="External"/><Relationship Id="rId36" Type="http://schemas.openxmlformats.org/officeDocument/2006/relationships/hyperlink" Target="https://rmmg.org/exportar-pdf/17/v23n1a16.pdf" TargetMode="External"/><Relationship Id="rId39" Type="http://schemas.openxmlformats.org/officeDocument/2006/relationships/hyperlink" Target="http://repositorio.aee.edu.br/handle/aee/19122" TargetMode="External"/><Relationship Id="rId38" Type="http://schemas.openxmlformats.org/officeDocument/2006/relationships/hyperlink" Target="https://repositorio.uniceub.br/jspui/handle/prefix/13527" TargetMode="External"/><Relationship Id="rId62" Type="http://schemas.openxmlformats.org/officeDocument/2006/relationships/image" Target="media/image7.png"/><Relationship Id="rId61" Type="http://schemas.openxmlformats.org/officeDocument/2006/relationships/image" Target="media/image18.png"/><Relationship Id="rId20" Type="http://schemas.openxmlformats.org/officeDocument/2006/relationships/image" Target="media/image48.png"/><Relationship Id="rId64" Type="http://schemas.openxmlformats.org/officeDocument/2006/relationships/image" Target="media/image33.png"/><Relationship Id="rId63" Type="http://schemas.openxmlformats.org/officeDocument/2006/relationships/image" Target="media/image9.png"/><Relationship Id="rId22" Type="http://schemas.openxmlformats.org/officeDocument/2006/relationships/image" Target="media/image37.png"/><Relationship Id="rId66" Type="http://schemas.openxmlformats.org/officeDocument/2006/relationships/image" Target="media/image12.png"/><Relationship Id="rId21" Type="http://schemas.openxmlformats.org/officeDocument/2006/relationships/image" Target="media/image16.png"/><Relationship Id="rId65" Type="http://schemas.openxmlformats.org/officeDocument/2006/relationships/image" Target="media/image10.png"/><Relationship Id="rId24" Type="http://schemas.openxmlformats.org/officeDocument/2006/relationships/image" Target="media/image31.png"/><Relationship Id="rId68" Type="http://schemas.openxmlformats.org/officeDocument/2006/relationships/hyperlink" Target="https://www.gov.br/inca/pt-br/acesso-a-informacao/institucional/atuacao-internacional/agencia-internacional-de-pesquisa-em-cancer-iarc" TargetMode="External"/><Relationship Id="rId23" Type="http://schemas.openxmlformats.org/officeDocument/2006/relationships/image" Target="media/image15.png"/><Relationship Id="rId67" Type="http://schemas.openxmlformats.org/officeDocument/2006/relationships/image" Target="media/image38.png"/><Relationship Id="rId60" Type="http://schemas.openxmlformats.org/officeDocument/2006/relationships/image" Target="media/image32.png"/><Relationship Id="rId26" Type="http://schemas.openxmlformats.org/officeDocument/2006/relationships/image" Target="media/image24.png"/><Relationship Id="rId25" Type="http://schemas.openxmlformats.org/officeDocument/2006/relationships/image" Target="media/image4.png"/><Relationship Id="rId69" Type="http://schemas.openxmlformats.org/officeDocument/2006/relationships/hyperlink" Target="https://summitsaude.estadao.com.br/saude-humanizada/modelagem-preditiva-aumenta-eficiencia-de-sistemas-de-saude/" TargetMode="External"/><Relationship Id="rId28" Type="http://schemas.openxmlformats.org/officeDocument/2006/relationships/image" Target="media/image23.png"/><Relationship Id="rId27" Type="http://schemas.openxmlformats.org/officeDocument/2006/relationships/image" Target="media/image21.png"/><Relationship Id="rId29" Type="http://schemas.openxmlformats.org/officeDocument/2006/relationships/image" Target="media/image46.png"/><Relationship Id="rId51" Type="http://schemas.openxmlformats.org/officeDocument/2006/relationships/image" Target="media/image27.png"/><Relationship Id="rId50" Type="http://schemas.openxmlformats.org/officeDocument/2006/relationships/image" Target="media/image8.png"/><Relationship Id="rId53" Type="http://schemas.openxmlformats.org/officeDocument/2006/relationships/image" Target="media/image19.png"/><Relationship Id="rId52" Type="http://schemas.openxmlformats.org/officeDocument/2006/relationships/image" Target="media/image5.png"/><Relationship Id="rId11" Type="http://schemas.openxmlformats.org/officeDocument/2006/relationships/image" Target="media/image41.png"/><Relationship Id="rId55" Type="http://schemas.openxmlformats.org/officeDocument/2006/relationships/image" Target="media/image25.png"/><Relationship Id="rId10" Type="http://schemas.openxmlformats.org/officeDocument/2006/relationships/image" Target="media/image51.png"/><Relationship Id="rId54" Type="http://schemas.openxmlformats.org/officeDocument/2006/relationships/image" Target="media/image29.png"/><Relationship Id="rId13" Type="http://schemas.openxmlformats.org/officeDocument/2006/relationships/image" Target="media/image53.png"/><Relationship Id="rId57" Type="http://schemas.openxmlformats.org/officeDocument/2006/relationships/image" Target="media/image40.png"/><Relationship Id="rId12" Type="http://schemas.openxmlformats.org/officeDocument/2006/relationships/image" Target="media/image39.png"/><Relationship Id="rId56" Type="http://schemas.openxmlformats.org/officeDocument/2006/relationships/image" Target="media/image26.png"/><Relationship Id="rId15" Type="http://schemas.openxmlformats.org/officeDocument/2006/relationships/image" Target="media/image50.png"/><Relationship Id="rId59" Type="http://schemas.openxmlformats.org/officeDocument/2006/relationships/image" Target="media/image17.png"/><Relationship Id="rId14" Type="http://schemas.openxmlformats.org/officeDocument/2006/relationships/image" Target="media/image49.jpg"/><Relationship Id="rId58" Type="http://schemas.openxmlformats.org/officeDocument/2006/relationships/image" Target="media/image13.png"/><Relationship Id="rId17" Type="http://schemas.openxmlformats.org/officeDocument/2006/relationships/image" Target="media/image30.jpg"/><Relationship Id="rId16" Type="http://schemas.openxmlformats.org/officeDocument/2006/relationships/image" Target="media/image14.jpg"/><Relationship Id="rId19" Type="http://schemas.openxmlformats.org/officeDocument/2006/relationships/image" Target="media/image36.jpg"/><Relationship Id="rId18" Type="http://schemas.openxmlformats.org/officeDocument/2006/relationships/image" Target="media/image35.jp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4" Type="http://schemas.openxmlformats.org/officeDocument/2006/relationships/font" Target="fonts/HelveticaNeue-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eS3a3KdqlVO+D7/IOAoNRaUkE1Q==">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